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CB" w:rsidRPr="00E551AF" w:rsidRDefault="00B253CB" w:rsidP="00E551AF">
      <w:pPr>
        <w:pStyle w:val="ListParagraph"/>
        <w:numPr>
          <w:ilvl w:val="0"/>
          <w:numId w:val="25"/>
        </w:numPr>
        <w:spacing w:line="360" w:lineRule="exact"/>
        <w:jc w:val="center"/>
        <w:rPr>
          <w:caps/>
          <w:sz w:val="28"/>
          <w:szCs w:val="28"/>
        </w:rPr>
      </w:pPr>
      <w:r w:rsidRPr="00E551AF">
        <w:rPr>
          <w:caps/>
          <w:sz w:val="28"/>
          <w:szCs w:val="28"/>
        </w:rPr>
        <w:t>Администрация муниципального образования</w:t>
      </w:r>
    </w:p>
    <w:p w:rsidR="00B253CB" w:rsidRPr="00E551AF" w:rsidRDefault="00B253CB" w:rsidP="00E551AF">
      <w:pPr>
        <w:pStyle w:val="ListParagraph"/>
        <w:numPr>
          <w:ilvl w:val="0"/>
          <w:numId w:val="25"/>
        </w:numPr>
        <w:spacing w:line="360" w:lineRule="exact"/>
        <w:jc w:val="center"/>
        <w:rPr>
          <w:caps/>
          <w:sz w:val="28"/>
          <w:szCs w:val="28"/>
        </w:rPr>
      </w:pPr>
      <w:r w:rsidRPr="00E551AF">
        <w:rPr>
          <w:caps/>
          <w:sz w:val="28"/>
          <w:szCs w:val="28"/>
        </w:rPr>
        <w:t xml:space="preserve"> «УЕМСКОЕ»</w:t>
      </w:r>
    </w:p>
    <w:p w:rsidR="00B253CB" w:rsidRPr="00E551AF" w:rsidRDefault="00B253CB" w:rsidP="00E551AF">
      <w:pPr>
        <w:pStyle w:val="ListParagraph"/>
        <w:numPr>
          <w:ilvl w:val="0"/>
          <w:numId w:val="25"/>
        </w:numPr>
        <w:spacing w:line="360" w:lineRule="exact"/>
        <w:jc w:val="center"/>
        <w:rPr>
          <w:caps/>
          <w:sz w:val="28"/>
          <w:szCs w:val="28"/>
        </w:rPr>
      </w:pPr>
      <w:r w:rsidRPr="00E551AF">
        <w:rPr>
          <w:caps/>
          <w:sz w:val="28"/>
          <w:szCs w:val="28"/>
        </w:rPr>
        <w:t xml:space="preserve">ПРИМОРСКОГО МУНИЦИПАЛЬНОГО РАЙОНА </w:t>
      </w:r>
    </w:p>
    <w:p w:rsidR="00B253CB" w:rsidRPr="00E551AF" w:rsidRDefault="00B253CB" w:rsidP="00E551AF">
      <w:pPr>
        <w:pStyle w:val="ListParagraph"/>
        <w:numPr>
          <w:ilvl w:val="0"/>
          <w:numId w:val="25"/>
        </w:numPr>
        <w:spacing w:line="360" w:lineRule="exact"/>
        <w:jc w:val="center"/>
        <w:rPr>
          <w:caps/>
          <w:sz w:val="28"/>
          <w:szCs w:val="28"/>
        </w:rPr>
      </w:pPr>
      <w:r w:rsidRPr="00E551AF">
        <w:rPr>
          <w:caps/>
          <w:sz w:val="28"/>
          <w:szCs w:val="28"/>
        </w:rPr>
        <w:t>АРХАНГЕЛЬСКОЙ ОБЛАСТИ</w:t>
      </w:r>
    </w:p>
    <w:p w:rsidR="00B253CB" w:rsidRPr="00E551AF" w:rsidRDefault="00B253CB" w:rsidP="00E551AF">
      <w:pPr>
        <w:pStyle w:val="ListParagraph"/>
        <w:numPr>
          <w:ilvl w:val="0"/>
          <w:numId w:val="25"/>
        </w:num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253CB" w:rsidRPr="00E551AF" w:rsidRDefault="00B253CB" w:rsidP="00E551AF">
      <w:pPr>
        <w:pStyle w:val="ListParagraph"/>
        <w:numPr>
          <w:ilvl w:val="0"/>
          <w:numId w:val="25"/>
        </w:num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E551AF">
        <w:rPr>
          <w:b/>
          <w:bCs/>
          <w:caps/>
          <w:spacing w:val="60"/>
          <w:sz w:val="28"/>
          <w:szCs w:val="28"/>
        </w:rPr>
        <w:t>постановление</w:t>
      </w:r>
    </w:p>
    <w:p w:rsidR="00B253CB" w:rsidRDefault="00B253CB" w:rsidP="00BD7BC2">
      <w:pPr>
        <w:suppressAutoHyphens/>
        <w:spacing w:line="360" w:lineRule="exact"/>
        <w:jc w:val="center"/>
        <w:rPr>
          <w:sz w:val="28"/>
          <w:szCs w:val="28"/>
          <w:lang w:eastAsia="ar-SA"/>
        </w:rPr>
      </w:pPr>
    </w:p>
    <w:p w:rsidR="00B253CB" w:rsidRPr="00B92CB3" w:rsidRDefault="00B253CB" w:rsidP="00BD7BC2">
      <w:pPr>
        <w:suppressAutoHyphens/>
        <w:spacing w:line="360" w:lineRule="exact"/>
        <w:jc w:val="center"/>
        <w:rPr>
          <w:sz w:val="28"/>
          <w:szCs w:val="28"/>
          <w:lang w:eastAsia="ar-SA"/>
        </w:rPr>
      </w:pPr>
    </w:p>
    <w:p w:rsidR="00B253CB" w:rsidRDefault="00B253CB" w:rsidP="00BD7BC2">
      <w:pPr>
        <w:suppressAutoHyphens/>
        <w:spacing w:line="48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28 июля</w:t>
      </w:r>
      <w:r w:rsidRPr="00CB25A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B25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  <w:lang w:eastAsia="ar-SA"/>
        </w:rPr>
        <w:t xml:space="preserve">  </w:t>
      </w:r>
      <w:r w:rsidRPr="00CB25AF">
        <w:rPr>
          <w:sz w:val="28"/>
          <w:szCs w:val="28"/>
          <w:lang w:eastAsia="ar-SA"/>
        </w:rPr>
        <w:t xml:space="preserve">                                                        </w:t>
      </w:r>
      <w:r>
        <w:rPr>
          <w:sz w:val="28"/>
          <w:szCs w:val="28"/>
          <w:lang w:eastAsia="ar-SA"/>
        </w:rPr>
        <w:t xml:space="preserve">   </w:t>
      </w:r>
      <w:r w:rsidRPr="00CB25AF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             № 90</w:t>
      </w:r>
      <w:r w:rsidRPr="00B92CB3">
        <w:rPr>
          <w:sz w:val="28"/>
          <w:szCs w:val="28"/>
          <w:lang w:eastAsia="ar-SA"/>
        </w:rPr>
        <w:t xml:space="preserve">  </w:t>
      </w:r>
    </w:p>
    <w:p w:rsidR="00B253CB" w:rsidRDefault="00B253CB" w:rsidP="00707E87">
      <w:pPr>
        <w:suppressAutoHyphens/>
        <w:spacing w:line="480" w:lineRule="exact"/>
        <w:ind w:left="3119" w:hanging="3540"/>
        <w:jc w:val="center"/>
        <w:rPr>
          <w:lang w:eastAsia="ar-SA"/>
        </w:rPr>
      </w:pPr>
      <w:r>
        <w:rPr>
          <w:lang w:eastAsia="ar-SA"/>
        </w:rPr>
        <w:t xml:space="preserve">                п</w:t>
      </w:r>
      <w:r w:rsidRPr="00FF7C65">
        <w:rPr>
          <w:lang w:eastAsia="ar-SA"/>
        </w:rPr>
        <w:t>ос. Уемский</w:t>
      </w:r>
    </w:p>
    <w:p w:rsidR="00B253CB" w:rsidRPr="00FF7C65" w:rsidRDefault="00B253CB" w:rsidP="00707E87">
      <w:pPr>
        <w:suppressAutoHyphens/>
        <w:spacing w:line="480" w:lineRule="exact"/>
        <w:ind w:left="3119" w:hanging="3540"/>
        <w:jc w:val="center"/>
        <w:rPr>
          <w:lang w:eastAsia="ar-SA"/>
        </w:rPr>
      </w:pPr>
    </w:p>
    <w:p w:rsidR="00B253CB" w:rsidRPr="0044799B" w:rsidRDefault="00B253CB" w:rsidP="00BD7B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99B">
        <w:rPr>
          <w:b/>
          <w:sz w:val="28"/>
          <w:szCs w:val="28"/>
        </w:rPr>
        <w:t xml:space="preserve">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</w:r>
    </w:p>
    <w:p w:rsidR="00B253CB" w:rsidRPr="0044799B" w:rsidRDefault="00B253CB" w:rsidP="00A903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CB" w:rsidRPr="0044799B" w:rsidRDefault="00B253CB" w:rsidP="00E551AF">
      <w:pPr>
        <w:pStyle w:val="ConsPlusNormal"/>
        <w:ind w:firstLine="540"/>
        <w:jc w:val="both"/>
        <w:rPr>
          <w:bCs/>
          <w:sz w:val="28"/>
          <w:szCs w:val="28"/>
        </w:rPr>
      </w:pPr>
      <w:r w:rsidRPr="0044799B">
        <w:rPr>
          <w:sz w:val="28"/>
          <w:szCs w:val="28"/>
        </w:rPr>
        <w:t xml:space="preserve">В соответствии с пунктом 2 части 4 статьи 19 Федерального закона от </w:t>
      </w:r>
      <w:r>
        <w:rPr>
          <w:sz w:val="28"/>
          <w:szCs w:val="28"/>
        </w:rPr>
        <w:t xml:space="preserve">          </w:t>
      </w:r>
      <w:r w:rsidRPr="0044799B">
        <w:rPr>
          <w:sz w:val="28"/>
          <w:szCs w:val="28"/>
        </w:rPr>
        <w:t xml:space="preserve">05 апреля 2013 года № 44-ФЗ «О контрактной системе в сфере закупок товаров, работ, услуг для обеспечения государственных и муниципальных нужд»,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утвержденными постановлением Правительства Российской Федерации от 13 октября 2014 года № 1047,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</w:t>
      </w:r>
      <w:r w:rsidRPr="0044799B">
        <w:rPr>
          <w:spacing w:val="-6"/>
          <w:sz w:val="28"/>
          <w:szCs w:val="28"/>
        </w:rPr>
        <w:t>постановлением Правительства Российской Федерации от 02 сентября 2015 года</w:t>
      </w:r>
      <w:r w:rsidRPr="0044799B">
        <w:rPr>
          <w:sz w:val="28"/>
          <w:szCs w:val="28"/>
        </w:rPr>
        <w:t xml:space="preserve"> № 926,</w:t>
      </w:r>
      <w:r w:rsidRPr="0044799B">
        <w:rPr>
          <w:spacing w:val="-6"/>
          <w:sz w:val="28"/>
          <w:szCs w:val="28"/>
        </w:rPr>
        <w:t xml:space="preserve"> </w:t>
      </w:r>
      <w:r w:rsidRPr="0044799B">
        <w:rPr>
          <w:bCs/>
          <w:sz w:val="28"/>
          <w:szCs w:val="28"/>
        </w:rPr>
        <w:t xml:space="preserve">администрация муниципального образования </w:t>
      </w:r>
    </w:p>
    <w:p w:rsidR="00B253CB" w:rsidRPr="0044799B" w:rsidRDefault="00B253CB" w:rsidP="00496C14">
      <w:pPr>
        <w:pStyle w:val="ConsPlusNormal"/>
        <w:jc w:val="both"/>
        <w:rPr>
          <w:rFonts w:cs="Tahoma"/>
          <w:sz w:val="28"/>
          <w:szCs w:val="28"/>
        </w:rPr>
      </w:pPr>
      <w:r w:rsidRPr="0044799B">
        <w:rPr>
          <w:rFonts w:cs="Tahoma"/>
          <w:bCs/>
          <w:sz w:val="28"/>
          <w:szCs w:val="28"/>
        </w:rPr>
        <w:t>П О С Т А Н О В Л Я Е Т:</w:t>
      </w:r>
    </w:p>
    <w:p w:rsidR="00B253CB" w:rsidRPr="0044799B" w:rsidRDefault="00B253CB" w:rsidP="00BD7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       1. Утвердить прилагаемые </w:t>
      </w:r>
      <w:hyperlink w:anchor="P37" w:history="1">
        <w:r w:rsidRPr="0044799B">
          <w:rPr>
            <w:sz w:val="28"/>
            <w:szCs w:val="28"/>
          </w:rPr>
          <w:t>Правила</w:t>
        </w:r>
      </w:hyperlink>
      <w:r w:rsidRPr="0044799B">
        <w:rPr>
          <w:sz w:val="28"/>
          <w:szCs w:val="28"/>
        </w:rPr>
        <w:t xml:space="preserve"> определения требований к закупаемым муниципальными органами муниципального образования "Уемское" (далее - муниципальные органы)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(далее - Правила).</w:t>
      </w:r>
    </w:p>
    <w:p w:rsidR="00B253CB" w:rsidRPr="0044799B" w:rsidRDefault="00B253CB" w:rsidP="00285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        Для целей настоящих Правил под муниципальными органами понимаются органы местного самоуправления муниципального образования "Уемское", органы местной администрации с правами юридического лица.</w:t>
      </w:r>
    </w:p>
    <w:p w:rsidR="00B253CB" w:rsidRPr="0044799B" w:rsidRDefault="00B253CB" w:rsidP="00D9163D">
      <w:pPr>
        <w:pStyle w:val="ConsPlusNormal"/>
        <w:ind w:firstLine="54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2. Администрации муниципального образования "Уемское" разместить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B253CB" w:rsidRPr="0044799B" w:rsidRDefault="00B253CB" w:rsidP="00BD7BC2">
      <w:pPr>
        <w:pStyle w:val="ConsPlusNormal"/>
        <w:ind w:firstLine="54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3. Настоящее постановление вступает в силу с момента его опубликования.</w:t>
      </w:r>
    </w:p>
    <w:p w:rsidR="00B253CB" w:rsidRDefault="00B253CB" w:rsidP="00D9163D">
      <w:pPr>
        <w:pStyle w:val="ConsPlusNormal"/>
        <w:ind w:firstLine="54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4. Опубликовать настоящее постановление на официальном информационном сайте администрации муниципального образования "Уемское".</w:t>
      </w:r>
    </w:p>
    <w:p w:rsidR="00B253CB" w:rsidRPr="003650E2" w:rsidRDefault="00B253CB" w:rsidP="004820D6">
      <w:pPr>
        <w:spacing w:line="360" w:lineRule="exact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3650E2">
        <w:rPr>
          <w:sz w:val="28"/>
          <w:szCs w:val="28"/>
        </w:rPr>
        <w:t>. Постановление от 29.07.2016г. № 7</w:t>
      </w:r>
      <w:r>
        <w:rPr>
          <w:sz w:val="28"/>
          <w:szCs w:val="28"/>
        </w:rPr>
        <w:t>6</w:t>
      </w:r>
      <w:r w:rsidRPr="003650E2">
        <w:rPr>
          <w:sz w:val="28"/>
          <w:szCs w:val="28"/>
        </w:rPr>
        <w:t xml:space="preserve"> «</w:t>
      </w:r>
      <w:r w:rsidRPr="004820D6">
        <w:rPr>
          <w:sz w:val="28"/>
          <w:szCs w:val="28"/>
        </w:rPr>
        <w:t>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</w:t>
      </w:r>
      <w:r w:rsidRPr="003650E2">
        <w:rPr>
          <w:sz w:val="28"/>
          <w:szCs w:val="28"/>
        </w:rPr>
        <w:t>» считать утратившим силу.</w:t>
      </w:r>
    </w:p>
    <w:p w:rsidR="00B253CB" w:rsidRPr="0044799B" w:rsidRDefault="00B253CB" w:rsidP="00D9163D">
      <w:pPr>
        <w:pStyle w:val="ConsPlusNormal"/>
        <w:ind w:firstLine="540"/>
        <w:jc w:val="both"/>
        <w:rPr>
          <w:sz w:val="28"/>
          <w:szCs w:val="28"/>
        </w:rPr>
      </w:pPr>
    </w:p>
    <w:p w:rsidR="00B253CB" w:rsidRPr="0044799B" w:rsidRDefault="00B253CB" w:rsidP="00F50BA8">
      <w:pPr>
        <w:spacing w:line="360" w:lineRule="exact"/>
        <w:jc w:val="both"/>
        <w:rPr>
          <w:sz w:val="28"/>
          <w:szCs w:val="28"/>
          <w:highlight w:val="yellow"/>
        </w:rPr>
      </w:pPr>
    </w:p>
    <w:p w:rsidR="00B253CB" w:rsidRPr="0044799B" w:rsidRDefault="00B253CB" w:rsidP="00F50BA8">
      <w:pPr>
        <w:spacing w:line="360" w:lineRule="exact"/>
        <w:jc w:val="both"/>
        <w:rPr>
          <w:sz w:val="28"/>
          <w:szCs w:val="28"/>
          <w:highlight w:val="yellow"/>
        </w:rPr>
      </w:pPr>
    </w:p>
    <w:tbl>
      <w:tblPr>
        <w:tblW w:w="10395" w:type="dxa"/>
        <w:tblLook w:val="00A0"/>
      </w:tblPr>
      <w:tblGrid>
        <w:gridCol w:w="5413"/>
        <w:gridCol w:w="4982"/>
      </w:tblGrid>
      <w:tr w:rsidR="00B253CB" w:rsidRPr="0044799B" w:rsidTr="006808BF">
        <w:trPr>
          <w:trHeight w:val="409"/>
        </w:trPr>
        <w:tc>
          <w:tcPr>
            <w:tcW w:w="5413" w:type="dxa"/>
          </w:tcPr>
          <w:p w:rsidR="00B253CB" w:rsidRPr="0044799B" w:rsidRDefault="00B253CB" w:rsidP="005F6149">
            <w:pPr>
              <w:jc w:val="both"/>
              <w:rPr>
                <w:sz w:val="28"/>
                <w:szCs w:val="28"/>
              </w:rPr>
            </w:pPr>
            <w:r w:rsidRPr="0044799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982" w:type="dxa"/>
            <w:vAlign w:val="center"/>
          </w:tcPr>
          <w:p w:rsidR="00B253CB" w:rsidRPr="0044799B" w:rsidRDefault="00B253CB" w:rsidP="004820D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Поляшов</w:t>
            </w:r>
          </w:p>
        </w:tc>
      </w:tr>
    </w:tbl>
    <w:p w:rsidR="00B253CB" w:rsidRPr="0044799B" w:rsidRDefault="00B253CB" w:rsidP="00E551AF">
      <w:pPr>
        <w:spacing w:line="360" w:lineRule="exact"/>
        <w:rPr>
          <w:sz w:val="28"/>
          <w:szCs w:val="28"/>
        </w:rPr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Default="00B253CB" w:rsidP="00707E87">
      <w:pPr>
        <w:jc w:val="right"/>
      </w:pPr>
    </w:p>
    <w:p w:rsidR="00B253CB" w:rsidRPr="00707E87" w:rsidRDefault="00B253CB" w:rsidP="00707E87">
      <w:pPr>
        <w:jc w:val="right"/>
      </w:pPr>
      <w:r w:rsidRPr="00707E87">
        <w:t xml:space="preserve">Утверждены </w:t>
      </w:r>
    </w:p>
    <w:p w:rsidR="00B253CB" w:rsidRPr="00707E87" w:rsidRDefault="00B253CB" w:rsidP="00707E87">
      <w:pPr>
        <w:jc w:val="right"/>
      </w:pPr>
      <w:r w:rsidRPr="00707E87">
        <w:t>Постановлением администрации</w:t>
      </w:r>
    </w:p>
    <w:p w:rsidR="00B253CB" w:rsidRPr="00707E87" w:rsidRDefault="00B253CB" w:rsidP="00707E87">
      <w:pPr>
        <w:jc w:val="right"/>
      </w:pPr>
      <w:r w:rsidRPr="00707E87">
        <w:t>муниципального образования «Уемское»</w:t>
      </w:r>
    </w:p>
    <w:p w:rsidR="00B253CB" w:rsidRPr="00B57466" w:rsidRDefault="00B253CB" w:rsidP="00BD7BC2">
      <w:pPr>
        <w:jc w:val="right"/>
      </w:pPr>
      <w:r w:rsidRPr="00B57466">
        <w:t xml:space="preserve">от </w:t>
      </w:r>
      <w:r>
        <w:rPr>
          <w:lang w:eastAsia="ar-SA"/>
        </w:rPr>
        <w:t xml:space="preserve"> </w:t>
      </w:r>
      <w:r w:rsidRPr="00B57466">
        <w:rPr>
          <w:lang w:eastAsia="ar-SA"/>
        </w:rPr>
        <w:t xml:space="preserve"> </w:t>
      </w:r>
      <w:r w:rsidRPr="00B57466">
        <w:t>"___" __________ 201</w:t>
      </w:r>
      <w:r>
        <w:t>7</w:t>
      </w:r>
      <w:r w:rsidRPr="00B57466">
        <w:t xml:space="preserve"> года </w:t>
      </w:r>
      <w:r>
        <w:t xml:space="preserve"> </w:t>
      </w:r>
      <w:r w:rsidRPr="00B57466">
        <w:t>№ __</w:t>
      </w:r>
      <w:r>
        <w:t>_</w:t>
      </w:r>
    </w:p>
    <w:p w:rsidR="00B253CB" w:rsidRDefault="00B253CB" w:rsidP="00273027">
      <w:pPr>
        <w:spacing w:line="360" w:lineRule="exact"/>
        <w:jc w:val="right"/>
        <w:rPr>
          <w:sz w:val="26"/>
          <w:szCs w:val="26"/>
          <w:highlight w:val="yellow"/>
        </w:rPr>
      </w:pPr>
    </w:p>
    <w:p w:rsidR="00B253CB" w:rsidRPr="00D632E5" w:rsidRDefault="00B253CB" w:rsidP="00273027">
      <w:pPr>
        <w:spacing w:line="360" w:lineRule="exact"/>
        <w:jc w:val="right"/>
        <w:rPr>
          <w:sz w:val="26"/>
          <w:szCs w:val="26"/>
          <w:highlight w:val="yellow"/>
        </w:rPr>
      </w:pPr>
    </w:p>
    <w:p w:rsidR="00B253CB" w:rsidRPr="0044799B" w:rsidRDefault="00B253CB" w:rsidP="00BD7BC2">
      <w:pPr>
        <w:pStyle w:val="ConsPlusNormal"/>
        <w:widowControl/>
        <w:jc w:val="center"/>
        <w:rPr>
          <w:b/>
          <w:sz w:val="28"/>
          <w:szCs w:val="28"/>
        </w:rPr>
      </w:pPr>
      <w:r w:rsidRPr="0044799B">
        <w:rPr>
          <w:b/>
          <w:sz w:val="28"/>
          <w:szCs w:val="28"/>
        </w:rPr>
        <w:t>П Р А В И Л А</w:t>
      </w:r>
    </w:p>
    <w:p w:rsidR="00B253CB" w:rsidRPr="0044799B" w:rsidRDefault="00B253CB" w:rsidP="00BD7B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99B">
        <w:rPr>
          <w:b/>
          <w:sz w:val="28"/>
          <w:szCs w:val="28"/>
        </w:rPr>
        <w:t xml:space="preserve">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</w:r>
    </w:p>
    <w:p w:rsidR="00B253CB" w:rsidRPr="0044799B" w:rsidRDefault="00B253CB" w:rsidP="00BD7BC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253CB" w:rsidRPr="0044799B" w:rsidRDefault="00B253CB" w:rsidP="00BD7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ab/>
      </w:r>
    </w:p>
    <w:p w:rsidR="00B253CB" w:rsidRPr="0044799B" w:rsidRDefault="00B253CB" w:rsidP="00BD7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99B">
        <w:rPr>
          <w:spacing w:val="-4"/>
          <w:sz w:val="28"/>
          <w:szCs w:val="28"/>
        </w:rPr>
        <w:t xml:space="preserve">1.  Настоящие Правила, разработанные в соответствии пунктом 2 части 4 </w:t>
      </w:r>
      <w:r w:rsidRPr="0044799B">
        <w:rPr>
          <w:sz w:val="28"/>
          <w:szCs w:val="28"/>
        </w:rPr>
        <w:t xml:space="preserve">статьи 19 Федерального закона от 05 апреля 2013 года № 44-ФЗ </w:t>
      </w:r>
      <w:r w:rsidRPr="0044799B">
        <w:rPr>
          <w:sz w:val="28"/>
          <w:szCs w:val="28"/>
        </w:rPr>
        <w:br/>
      </w:r>
      <w:r w:rsidRPr="0044799B">
        <w:rPr>
          <w:spacing w:val="-4"/>
          <w:sz w:val="28"/>
          <w:szCs w:val="28"/>
        </w:rPr>
        <w:t>«О контрактной системе в сфере закупок товаров, работ, услуг для обеспечения</w:t>
      </w:r>
      <w:r w:rsidRPr="0044799B">
        <w:rPr>
          <w:sz w:val="28"/>
          <w:szCs w:val="28"/>
        </w:rPr>
        <w:t xml:space="preserve"> </w:t>
      </w:r>
      <w:r w:rsidRPr="0044799B">
        <w:rPr>
          <w:spacing w:val="-8"/>
          <w:sz w:val="28"/>
          <w:szCs w:val="28"/>
        </w:rPr>
        <w:t>государственных и муниципальных нужд», общими требованиями к определению</w:t>
      </w:r>
      <w:r w:rsidRPr="0044799B">
        <w:rPr>
          <w:sz w:val="28"/>
          <w:szCs w:val="28"/>
        </w:rPr>
        <w:t xml:space="preserve"> </w:t>
      </w:r>
      <w:r w:rsidRPr="0044799B">
        <w:rPr>
          <w:spacing w:val="-6"/>
          <w:sz w:val="28"/>
          <w:szCs w:val="28"/>
        </w:rPr>
        <w:t>нормативных затрат на обеспечение функций государственных органов, органов</w:t>
      </w:r>
      <w:r w:rsidRPr="0044799B">
        <w:rPr>
          <w:sz w:val="28"/>
          <w:szCs w:val="28"/>
        </w:rPr>
        <w:t xml:space="preserve"> управления государственными внебюджетными фондами и муниципальных органов, утвержденными постановлением Правительства Российской Федерации от 13 октября 2014 года № 1047,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</w:t>
      </w:r>
      <w:r w:rsidRPr="0044799B">
        <w:rPr>
          <w:spacing w:val="-6"/>
          <w:sz w:val="28"/>
          <w:szCs w:val="28"/>
        </w:rPr>
        <w:t>постановлением Правительства Российской Федерации от 02 сентября 2015 года</w:t>
      </w:r>
      <w:r w:rsidRPr="0044799B">
        <w:rPr>
          <w:sz w:val="28"/>
          <w:szCs w:val="28"/>
        </w:rPr>
        <w:t xml:space="preserve"> № 926</w:t>
      </w:r>
      <w:r w:rsidRPr="0044799B">
        <w:rPr>
          <w:spacing w:val="-4"/>
          <w:sz w:val="28"/>
          <w:szCs w:val="28"/>
        </w:rPr>
        <w:t xml:space="preserve">, </w:t>
      </w:r>
      <w:r w:rsidRPr="0044799B">
        <w:rPr>
          <w:sz w:val="28"/>
          <w:szCs w:val="28"/>
        </w:rPr>
        <w:t>устанавливают порядок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нужд.</w:t>
      </w:r>
    </w:p>
    <w:p w:rsidR="00B253CB" w:rsidRPr="0044799B" w:rsidRDefault="00B253CB" w:rsidP="00BD7B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2. Муниципальные органы и подведомственные им казенные и бюджетные учреждения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7" w:history="1">
        <w:r w:rsidRPr="0044799B">
          <w:rPr>
            <w:sz w:val="28"/>
            <w:szCs w:val="28"/>
          </w:rPr>
          <w:t>приложению № 1</w:t>
        </w:r>
      </w:hyperlink>
      <w:r w:rsidRPr="0044799B">
        <w:rPr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8" w:history="1">
        <w:r w:rsidRPr="0044799B">
          <w:rPr>
            <w:sz w:val="28"/>
            <w:szCs w:val="28"/>
          </w:rPr>
          <w:t>приложением № 2</w:t>
        </w:r>
      </w:hyperlink>
      <w:r w:rsidRPr="0044799B">
        <w:rPr>
          <w:sz w:val="28"/>
          <w:szCs w:val="28"/>
        </w:rPr>
        <w:t xml:space="preserve"> к настоящим Правилам (далее –  обязательный перечень).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Муниципальные органы и подведомственные им казенные и бюджетные учреждения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а) доля расходов муниципальных органов и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этих муниципальных органов и подведомственных им казенных и бюджетных учреждений и на приобретение товаров, работ, услуг за отчетный финансовый год;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б) доля контрактов муниципальных органов и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муниципальных органов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4. Муниципальные органы и подведомственные им казенные и бюджетные учреждения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9" w:history="1">
        <w:r w:rsidRPr="0044799B">
          <w:rPr>
            <w:sz w:val="28"/>
            <w:szCs w:val="28"/>
          </w:rPr>
          <w:t>пунктом 3</w:t>
        </w:r>
      </w:hyperlink>
      <w:r w:rsidRPr="0044799B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B253CB" w:rsidRPr="0044799B" w:rsidRDefault="00B253CB" w:rsidP="00BD7BC2">
      <w:pPr>
        <w:pStyle w:val="ConsPlusNormal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5. В целях формирования ведомственного перечня муниципальные органы и подведомственные им казенные и бюджетные учреждения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0" w:history="1">
        <w:r w:rsidRPr="0044799B">
          <w:rPr>
            <w:sz w:val="28"/>
            <w:szCs w:val="28"/>
          </w:rPr>
          <w:t>пунктом 3</w:t>
        </w:r>
      </w:hyperlink>
      <w:r w:rsidRPr="0044799B">
        <w:rPr>
          <w:sz w:val="28"/>
          <w:szCs w:val="28"/>
        </w:rPr>
        <w:t xml:space="preserve"> настоящих Правил.</w:t>
      </w:r>
    </w:p>
    <w:p w:rsidR="00B253CB" w:rsidRPr="0044799B" w:rsidRDefault="00B253CB" w:rsidP="00BD7BC2">
      <w:pPr>
        <w:pStyle w:val="ConsPlusNormal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6. Муниципальные органы и подведомственные им казенные и бюджетные учреждения при формировании ведомственного перечня вправе включить в него дополнительно: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history="1">
        <w:r w:rsidRPr="0044799B">
          <w:rPr>
            <w:sz w:val="28"/>
            <w:szCs w:val="28"/>
          </w:rPr>
          <w:t>пункте 3</w:t>
        </w:r>
      </w:hyperlink>
      <w:r w:rsidRPr="0044799B">
        <w:rPr>
          <w:sz w:val="28"/>
          <w:szCs w:val="28"/>
        </w:rPr>
        <w:t xml:space="preserve"> настоящих Правил;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44799B">
          <w:rPr>
            <w:sz w:val="28"/>
            <w:szCs w:val="28"/>
          </w:rPr>
          <w:t>приложения № 1</w:t>
        </w:r>
      </w:hyperlink>
      <w:r w:rsidRPr="0044799B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факторы).</w:t>
      </w:r>
    </w:p>
    <w:p w:rsidR="00B253CB" w:rsidRPr="0044799B" w:rsidRDefault="00B253CB" w:rsidP="00E44227">
      <w:pPr>
        <w:pStyle w:val="ConsPlusNormal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253CB" w:rsidRPr="0044799B" w:rsidRDefault="00B253CB" w:rsidP="00E44227">
      <w:pPr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           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13" w:history="1">
        <w:r w:rsidRPr="0044799B">
          <w:rPr>
            <w:sz w:val="28"/>
            <w:szCs w:val="28"/>
          </w:rPr>
          <w:t>требованиями</w:t>
        </w:r>
      </w:hyperlink>
      <w:r w:rsidRPr="0044799B">
        <w:rPr>
          <w:sz w:val="28"/>
          <w:szCs w:val="28"/>
        </w:rPr>
        <w:t xml:space="preserve"> к определению нормативных затрат на обеспечение функций муниципальных органов и подведомственных им казенных и бюджетных учреждений, утвержденными постановлением администрации муниципального образования "Уемское" от "___" __________ 2016 года  № ___ «</w:t>
      </w:r>
      <w:r w:rsidRPr="0044799B">
        <w:rPr>
          <w:bCs/>
          <w:sz w:val="28"/>
          <w:szCs w:val="28"/>
        </w:rPr>
        <w:t xml:space="preserve">О порядке определения нормативных затрат на обеспечение функций </w:t>
      </w:r>
      <w:r w:rsidRPr="0044799B">
        <w:rPr>
          <w:sz w:val="28"/>
          <w:szCs w:val="28"/>
        </w:rPr>
        <w:t xml:space="preserve">муниципальных органов </w:t>
      </w:r>
      <w:r w:rsidRPr="0044799B">
        <w:rPr>
          <w:bCs/>
          <w:sz w:val="28"/>
          <w:szCs w:val="28"/>
        </w:rPr>
        <w:t>в том числе подведомственных им казенных и бюджетных учреждений</w:t>
      </w:r>
      <w:r w:rsidRPr="0044799B">
        <w:rPr>
          <w:sz w:val="28"/>
          <w:szCs w:val="28"/>
        </w:rPr>
        <w:t>» (далее – требования к определению нормативных затрат), определяются с учетом категорий и (или) групп должностей работников;</w:t>
      </w:r>
    </w:p>
    <w:p w:rsidR="00B253CB" w:rsidRPr="0044799B" w:rsidRDefault="00B253CB" w:rsidP="00E442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4799B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муниципальными органами и подведомственными им казенными и бюджетными учреждениями.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44799B">
          <w:rPr>
            <w:sz w:val="28"/>
            <w:szCs w:val="28"/>
          </w:rPr>
          <w:t>классификатором</w:t>
        </w:r>
      </w:hyperlink>
      <w:r w:rsidRPr="0044799B">
        <w:rPr>
          <w:sz w:val="28"/>
          <w:szCs w:val="28"/>
        </w:rPr>
        <w:t xml:space="preserve"> продукции по видам экономической деятельности.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9. Предельные цены товаров, работ, услуг устанавливаются муниципальными органами и подведомственными им казенными и бюджетными учреждениями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B253CB" w:rsidRPr="0044799B" w:rsidRDefault="00B253CB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3CB" w:rsidRPr="0044799B" w:rsidRDefault="00B253CB" w:rsidP="00BD7BC2">
      <w:pPr>
        <w:jc w:val="center"/>
        <w:rPr>
          <w:sz w:val="28"/>
          <w:szCs w:val="28"/>
        </w:rPr>
      </w:pPr>
      <w:r w:rsidRPr="0044799B">
        <w:rPr>
          <w:sz w:val="28"/>
          <w:szCs w:val="28"/>
        </w:rPr>
        <w:t>____________</w:t>
      </w: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44799B">
      <w:pPr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BD7BC2">
      <w:pPr>
        <w:jc w:val="center"/>
        <w:rPr>
          <w:sz w:val="26"/>
          <w:szCs w:val="26"/>
        </w:rPr>
      </w:pPr>
    </w:p>
    <w:p w:rsidR="00B253CB" w:rsidRDefault="00B253CB" w:rsidP="00154F91">
      <w:pPr>
        <w:jc w:val="center"/>
        <w:rPr>
          <w:sz w:val="26"/>
          <w:szCs w:val="26"/>
        </w:rPr>
        <w:sectPr w:rsidR="00B253CB" w:rsidSect="0020521D">
          <w:pgSz w:w="11905" w:h="16838" w:code="9"/>
          <w:pgMar w:top="1134" w:right="851" w:bottom="1134" w:left="1134" w:header="720" w:footer="720" w:gutter="0"/>
          <w:cols w:space="720"/>
          <w:docGrid w:linePitch="326"/>
        </w:sectPr>
      </w:pPr>
    </w:p>
    <w:tbl>
      <w:tblPr>
        <w:tblW w:w="0" w:type="auto"/>
        <w:tblLook w:val="00A0"/>
      </w:tblPr>
      <w:tblGrid>
        <w:gridCol w:w="7621"/>
        <w:gridCol w:w="7621"/>
      </w:tblGrid>
      <w:tr w:rsidR="00B253CB" w:rsidRPr="001D7053" w:rsidTr="003B1942">
        <w:tc>
          <w:tcPr>
            <w:tcW w:w="7621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621" w:type="dxa"/>
          </w:tcPr>
          <w:p w:rsidR="00B253CB" w:rsidRPr="003B1942" w:rsidRDefault="00B253CB" w:rsidP="003B1942">
            <w:pPr>
              <w:pStyle w:val="ConsPlusNormal"/>
              <w:jc w:val="right"/>
              <w:rPr>
                <w:szCs w:val="24"/>
              </w:rPr>
            </w:pPr>
            <w:r w:rsidRPr="003B1942">
              <w:rPr>
                <w:szCs w:val="24"/>
              </w:rPr>
              <w:t>Приложение № 1</w:t>
            </w:r>
          </w:p>
          <w:p w:rsidR="00B253CB" w:rsidRPr="00E44227" w:rsidRDefault="00B253CB" w:rsidP="003B1942">
            <w:pPr>
              <w:autoSpaceDE w:val="0"/>
              <w:autoSpaceDN w:val="0"/>
              <w:adjustRightInd w:val="0"/>
              <w:jc w:val="both"/>
            </w:pPr>
            <w:r w:rsidRPr="00E44227">
              <w:t xml:space="preserve">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      </w:r>
          </w:p>
          <w:p w:rsidR="00B253CB" w:rsidRPr="003B1942" w:rsidRDefault="00B253CB" w:rsidP="003B1942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</w:tbl>
    <w:p w:rsidR="00B253CB" w:rsidRPr="001D7053" w:rsidRDefault="00B253CB" w:rsidP="00CE6A2C">
      <w:pPr>
        <w:pStyle w:val="ConsPlusNormal"/>
        <w:tabs>
          <w:tab w:val="left" w:pos="8647"/>
          <w:tab w:val="left" w:pos="14884"/>
        </w:tabs>
        <w:jc w:val="center"/>
        <w:rPr>
          <w:szCs w:val="24"/>
          <w:highlight w:val="yellow"/>
        </w:rPr>
      </w:pPr>
    </w:p>
    <w:p w:rsidR="00B253CB" w:rsidRPr="001D7053" w:rsidRDefault="00B253CB" w:rsidP="00CE6A2C">
      <w:pPr>
        <w:pStyle w:val="ConsPlusNormal"/>
        <w:tabs>
          <w:tab w:val="left" w:pos="8647"/>
          <w:tab w:val="left" w:pos="14884"/>
        </w:tabs>
        <w:jc w:val="center"/>
        <w:rPr>
          <w:szCs w:val="24"/>
          <w:highlight w:val="yellow"/>
        </w:rPr>
      </w:pPr>
    </w:p>
    <w:p w:rsidR="00B253CB" w:rsidRPr="001D7053" w:rsidRDefault="00B253CB" w:rsidP="00CE6A2C">
      <w:pPr>
        <w:pStyle w:val="ConsPlusNormal"/>
        <w:jc w:val="both"/>
        <w:rPr>
          <w:szCs w:val="24"/>
        </w:rPr>
      </w:pPr>
    </w:p>
    <w:p w:rsidR="00B253CB" w:rsidRPr="001D7053" w:rsidRDefault="00B253CB" w:rsidP="00CE6A2C">
      <w:pPr>
        <w:pStyle w:val="ConsPlusNormal"/>
        <w:jc w:val="center"/>
        <w:rPr>
          <w:b/>
          <w:szCs w:val="24"/>
        </w:rPr>
      </w:pPr>
      <w:bookmarkStart w:id="0" w:name="P86"/>
      <w:bookmarkEnd w:id="0"/>
      <w:r w:rsidRPr="001D7053">
        <w:rPr>
          <w:b/>
          <w:szCs w:val="24"/>
        </w:rPr>
        <w:t xml:space="preserve">Перечень </w:t>
      </w:r>
    </w:p>
    <w:p w:rsidR="00B253CB" w:rsidRPr="001D7053" w:rsidRDefault="00B253CB" w:rsidP="00CE6A2C">
      <w:pPr>
        <w:pStyle w:val="ConsPlusNormal"/>
        <w:jc w:val="center"/>
        <w:rPr>
          <w:b/>
          <w:szCs w:val="24"/>
        </w:rPr>
      </w:pPr>
      <w:r w:rsidRPr="001D7053">
        <w:rPr>
          <w:b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B253CB" w:rsidRPr="00CE6A2C" w:rsidRDefault="00B253CB" w:rsidP="00CE6A2C">
      <w:pPr>
        <w:pStyle w:val="ConsPlusNormal"/>
        <w:jc w:val="right"/>
        <w:rPr>
          <w:b/>
          <w:highlight w:val="yellow"/>
        </w:rPr>
      </w:pPr>
    </w:p>
    <w:p w:rsidR="00B253CB" w:rsidRPr="00CE6A2C" w:rsidRDefault="00B253CB" w:rsidP="00CE6A2C">
      <w:pPr>
        <w:pStyle w:val="ConsPlusNormal"/>
        <w:jc w:val="both"/>
        <w:rPr>
          <w:b/>
          <w:highlight w:val="yellow"/>
        </w:rPr>
      </w:pPr>
    </w:p>
    <w:p w:rsidR="00B253CB" w:rsidRPr="00CE6A2C" w:rsidRDefault="00B253CB" w:rsidP="00CE6A2C">
      <w:pPr>
        <w:pStyle w:val="ConsPlusNormal"/>
        <w:jc w:val="both"/>
        <w:rPr>
          <w:highlight w:val="yellow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942"/>
        <w:gridCol w:w="1093"/>
        <w:gridCol w:w="954"/>
        <w:gridCol w:w="1136"/>
        <w:gridCol w:w="1832"/>
        <w:gridCol w:w="4504"/>
      </w:tblGrid>
      <w:tr w:rsidR="00B253CB" w:rsidRPr="00CE6A2C" w:rsidTr="00E92B1A">
        <w:tc>
          <w:tcPr>
            <w:tcW w:w="480" w:type="dxa"/>
            <w:vMerge w:val="restart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№ п/п</w:t>
            </w:r>
          </w:p>
        </w:tc>
        <w:tc>
          <w:tcPr>
            <w:tcW w:w="836" w:type="dxa"/>
            <w:vMerge w:val="restart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 xml:space="preserve">Код по </w:t>
            </w:r>
            <w:hyperlink r:id="rId15" w:history="1">
              <w:r w:rsidRPr="00803DE0"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B253CB" w:rsidRPr="00CE6A2C" w:rsidRDefault="00B253CB" w:rsidP="00E92B1A">
            <w:pPr>
              <w:pStyle w:val="ConsPlusNormal"/>
              <w:jc w:val="center"/>
              <w:rPr>
                <w:highlight w:val="yellow"/>
              </w:rPr>
            </w:pPr>
            <w:r w:rsidRPr="00803DE0">
              <w:t>Единица измерения</w:t>
            </w:r>
          </w:p>
        </w:tc>
        <w:tc>
          <w:tcPr>
            <w:tcW w:w="2035" w:type="dxa"/>
            <w:gridSpan w:val="2"/>
          </w:tcPr>
          <w:p w:rsidR="00B253CB" w:rsidRPr="00CE6A2C" w:rsidRDefault="00B253CB" w:rsidP="001D7053">
            <w:pPr>
              <w:pStyle w:val="ConsPlusNormal"/>
              <w:jc w:val="center"/>
              <w:rPr>
                <w:highlight w:val="yellow"/>
              </w:rPr>
            </w:pPr>
            <w:r w:rsidRPr="00920CEB"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"</w:t>
            </w:r>
            <w:r>
              <w:t>Уемское</w:t>
            </w:r>
            <w:r w:rsidRPr="00920CEB">
              <w:t>"</w:t>
            </w:r>
          </w:p>
        </w:tc>
        <w:tc>
          <w:tcPr>
            <w:tcW w:w="8426" w:type="dxa"/>
            <w:gridSpan w:val="4"/>
          </w:tcPr>
          <w:p w:rsidR="00B253CB" w:rsidRPr="00CE6A2C" w:rsidRDefault="00B253CB" w:rsidP="00E92B1A">
            <w:pPr>
              <w:pStyle w:val="ConsPlusNormal"/>
              <w:jc w:val="center"/>
              <w:rPr>
                <w:highlight w:val="yellow"/>
              </w:rPr>
            </w:pPr>
            <w:r w:rsidRPr="008F032C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B253CB" w:rsidRPr="00CE6A2C" w:rsidTr="00E92B1A">
        <w:tc>
          <w:tcPr>
            <w:tcW w:w="480" w:type="dxa"/>
            <w:vMerge/>
          </w:tcPr>
          <w:p w:rsidR="00B253CB" w:rsidRPr="00CE6A2C" w:rsidRDefault="00B253CB" w:rsidP="00E92B1A">
            <w:pPr>
              <w:rPr>
                <w:highlight w:val="yellow"/>
              </w:rPr>
            </w:pPr>
          </w:p>
        </w:tc>
        <w:tc>
          <w:tcPr>
            <w:tcW w:w="836" w:type="dxa"/>
            <w:vMerge/>
          </w:tcPr>
          <w:p w:rsidR="00B253CB" w:rsidRPr="00CE6A2C" w:rsidRDefault="00B253CB" w:rsidP="00E92B1A">
            <w:pPr>
              <w:rPr>
                <w:highlight w:val="yellow"/>
              </w:rPr>
            </w:pPr>
          </w:p>
        </w:tc>
        <w:tc>
          <w:tcPr>
            <w:tcW w:w="1584" w:type="dxa"/>
            <w:vMerge/>
          </w:tcPr>
          <w:p w:rsidR="00B253CB" w:rsidRPr="00CE6A2C" w:rsidRDefault="00B253CB" w:rsidP="00E92B1A">
            <w:pPr>
              <w:rPr>
                <w:highlight w:val="yellow"/>
              </w:rPr>
            </w:pPr>
          </w:p>
        </w:tc>
        <w:tc>
          <w:tcPr>
            <w:tcW w:w="802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 xml:space="preserve">код по </w:t>
            </w:r>
            <w:hyperlink r:id="rId16" w:history="1">
              <w:r w:rsidRPr="00803DE0">
                <w:t>ОКЕИ</w:t>
              </w:r>
            </w:hyperlink>
          </w:p>
        </w:tc>
        <w:tc>
          <w:tcPr>
            <w:tcW w:w="925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наименование</w:t>
            </w:r>
          </w:p>
        </w:tc>
        <w:tc>
          <w:tcPr>
            <w:tcW w:w="942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характеристика</w:t>
            </w:r>
          </w:p>
        </w:tc>
        <w:tc>
          <w:tcPr>
            <w:tcW w:w="1093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значение характеристики</w:t>
            </w:r>
          </w:p>
        </w:tc>
        <w:tc>
          <w:tcPr>
            <w:tcW w:w="954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характеристика</w:t>
            </w:r>
          </w:p>
        </w:tc>
        <w:tc>
          <w:tcPr>
            <w:tcW w:w="1136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значение характеристики</w:t>
            </w:r>
          </w:p>
        </w:tc>
        <w:tc>
          <w:tcPr>
            <w:tcW w:w="1832" w:type="dxa"/>
          </w:tcPr>
          <w:p w:rsidR="00B253CB" w:rsidRPr="00803DE0" w:rsidRDefault="00B253CB" w:rsidP="001D7053">
            <w:pPr>
              <w:pStyle w:val="ConsPlusNormal"/>
              <w:jc w:val="center"/>
            </w:pPr>
            <w:r w:rsidRPr="00803DE0">
              <w:t xml:space="preserve">обоснование отклонения значения характеристики от утвержденной администрацией </w:t>
            </w:r>
            <w:r>
              <w:t>муниципального образования "Уемское"</w:t>
            </w:r>
          </w:p>
        </w:tc>
        <w:tc>
          <w:tcPr>
            <w:tcW w:w="4504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функциональное назначение *</w:t>
            </w:r>
          </w:p>
        </w:tc>
      </w:tr>
      <w:tr w:rsidR="00B253CB" w:rsidRPr="00CE6A2C" w:rsidTr="00E92B1A">
        <w:tc>
          <w:tcPr>
            <w:tcW w:w="15088" w:type="dxa"/>
            <w:gridSpan w:val="11"/>
          </w:tcPr>
          <w:p w:rsidR="00B253CB" w:rsidRPr="00CE6A2C" w:rsidRDefault="00B253CB" w:rsidP="001D7053">
            <w:pPr>
              <w:pStyle w:val="ConsPlusNormal"/>
              <w:jc w:val="center"/>
              <w:rPr>
                <w:highlight w:val="yellow"/>
              </w:rPr>
            </w:pPr>
            <w:r w:rsidRPr="00920CEB"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920CEB">
                <w:t>приложением № 2</w:t>
              </w:r>
            </w:hyperlink>
            <w:r w:rsidRPr="00920CEB">
              <w:t xml:space="preserve"> к Правилам определения требований к закупаемым заказчиками муниципального образования «</w:t>
            </w:r>
            <w:r>
              <w:t>Уемское</w:t>
            </w:r>
            <w:r w:rsidRPr="00920CEB">
              <w:t>» отдельным видам товаров, работ, услуг (в том числе предельных цен товаров, работ, услуг) для обеспечения муниципальных нужд муниципального образования «</w:t>
            </w:r>
            <w:r>
              <w:t>Уемское</w:t>
            </w:r>
            <w:r w:rsidRPr="00920CEB">
              <w:t>»</w:t>
            </w:r>
          </w:p>
        </w:tc>
      </w:tr>
      <w:tr w:rsidR="00B253CB" w:rsidRPr="00CE6A2C" w:rsidTr="00E92B1A">
        <w:tc>
          <w:tcPr>
            <w:tcW w:w="480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1.</w:t>
            </w:r>
          </w:p>
        </w:tc>
        <w:tc>
          <w:tcPr>
            <w:tcW w:w="836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584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802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925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942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1093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954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1136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1832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4504" w:type="dxa"/>
          </w:tcPr>
          <w:p w:rsidR="00B253CB" w:rsidRPr="00CE6A2C" w:rsidRDefault="00B253CB" w:rsidP="00E92B1A">
            <w:pPr>
              <w:pStyle w:val="ConsPlusNormal"/>
              <w:rPr>
                <w:highlight w:val="yellow"/>
              </w:rPr>
            </w:pPr>
          </w:p>
        </w:tc>
      </w:tr>
      <w:tr w:rsidR="00B253CB" w:rsidRPr="00CE6A2C" w:rsidTr="00E92B1A">
        <w:tc>
          <w:tcPr>
            <w:tcW w:w="15088" w:type="dxa"/>
            <w:gridSpan w:val="11"/>
          </w:tcPr>
          <w:p w:rsidR="00B253CB" w:rsidRPr="00CE6A2C" w:rsidRDefault="00B253CB" w:rsidP="00E92B1A">
            <w:pPr>
              <w:pStyle w:val="ConsPlusNormal"/>
              <w:jc w:val="center"/>
              <w:rPr>
                <w:highlight w:val="yellow"/>
              </w:rPr>
            </w:pPr>
            <w:r w:rsidRPr="00D5140E"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B253CB" w:rsidRPr="00CE6A2C" w:rsidTr="00E92B1A">
        <w:tc>
          <w:tcPr>
            <w:tcW w:w="480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1.</w:t>
            </w:r>
          </w:p>
        </w:tc>
        <w:tc>
          <w:tcPr>
            <w:tcW w:w="836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584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802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925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942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1093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954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136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832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4504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</w:tr>
      <w:tr w:rsidR="00B253CB" w:rsidRPr="00CE6A2C" w:rsidTr="00E92B1A">
        <w:tc>
          <w:tcPr>
            <w:tcW w:w="480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836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584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802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925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942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1093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954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136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832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4504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</w:tr>
      <w:tr w:rsidR="00B253CB" w:rsidRPr="00CE6A2C" w:rsidTr="00E92B1A">
        <w:tc>
          <w:tcPr>
            <w:tcW w:w="480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836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584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802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925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942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1093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954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136" w:type="dxa"/>
          </w:tcPr>
          <w:p w:rsidR="00B253CB" w:rsidRPr="00803DE0" w:rsidRDefault="00B253CB" w:rsidP="00E92B1A">
            <w:pPr>
              <w:pStyle w:val="ConsPlusNormal"/>
            </w:pPr>
          </w:p>
        </w:tc>
        <w:tc>
          <w:tcPr>
            <w:tcW w:w="1832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4504" w:type="dxa"/>
          </w:tcPr>
          <w:p w:rsidR="00B253CB" w:rsidRPr="00803DE0" w:rsidRDefault="00B253CB" w:rsidP="00E92B1A">
            <w:pPr>
              <w:pStyle w:val="ConsPlusNormal"/>
              <w:jc w:val="center"/>
            </w:pPr>
            <w:r w:rsidRPr="00803DE0">
              <w:t>x</w:t>
            </w:r>
          </w:p>
        </w:tc>
      </w:tr>
    </w:tbl>
    <w:p w:rsidR="00B253CB" w:rsidRPr="00803DE0" w:rsidRDefault="00B253CB" w:rsidP="00CE6A2C">
      <w:pPr>
        <w:pStyle w:val="ConsPlusNormal"/>
        <w:jc w:val="both"/>
      </w:pPr>
    </w:p>
    <w:p w:rsidR="00B253CB" w:rsidRPr="00803DE0" w:rsidRDefault="00B253CB" w:rsidP="00CE6A2C">
      <w:pPr>
        <w:pStyle w:val="ConsPlusNormal"/>
        <w:ind w:firstLine="540"/>
        <w:jc w:val="both"/>
      </w:pPr>
      <w:bookmarkStart w:id="1" w:name="P153"/>
      <w:bookmarkEnd w:id="1"/>
      <w:r w:rsidRPr="00803DE0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253CB" w:rsidRPr="00CE6A2C" w:rsidRDefault="00B253CB" w:rsidP="00154F91">
      <w:pPr>
        <w:jc w:val="center"/>
        <w:rPr>
          <w:sz w:val="26"/>
          <w:szCs w:val="26"/>
          <w:highlight w:val="yellow"/>
        </w:rPr>
        <w:sectPr w:rsidR="00B253CB" w:rsidRPr="00CE6A2C" w:rsidSect="001D7053">
          <w:pgSz w:w="16838" w:h="11905" w:orient="landscape" w:code="9"/>
          <w:pgMar w:top="851" w:right="902" w:bottom="851" w:left="720" w:header="720" w:footer="720" w:gutter="0"/>
          <w:cols w:space="720"/>
        </w:sectPr>
      </w:pPr>
    </w:p>
    <w:tbl>
      <w:tblPr>
        <w:tblW w:w="15843" w:type="dxa"/>
        <w:tblLook w:val="00A0"/>
      </w:tblPr>
      <w:tblGrid>
        <w:gridCol w:w="7393"/>
        <w:gridCol w:w="8450"/>
      </w:tblGrid>
      <w:tr w:rsidR="00B253CB" w:rsidRPr="001D7053" w:rsidTr="003B1942">
        <w:tc>
          <w:tcPr>
            <w:tcW w:w="7393" w:type="dxa"/>
          </w:tcPr>
          <w:p w:rsidR="00B253CB" w:rsidRPr="003B1942" w:rsidRDefault="00B253CB" w:rsidP="00B52E68">
            <w:pPr>
              <w:pStyle w:val="Heading2"/>
              <w:rPr>
                <w:highlight w:val="yellow"/>
              </w:rPr>
            </w:pPr>
          </w:p>
        </w:tc>
        <w:tc>
          <w:tcPr>
            <w:tcW w:w="8450" w:type="dxa"/>
          </w:tcPr>
          <w:p w:rsidR="00B253CB" w:rsidRPr="001D7053" w:rsidRDefault="00B253CB" w:rsidP="003B1942">
            <w:pPr>
              <w:jc w:val="right"/>
            </w:pPr>
            <w:r w:rsidRPr="001D7053">
              <w:t>Приложение № 2</w:t>
            </w:r>
          </w:p>
          <w:p w:rsidR="00B253CB" w:rsidRPr="00E44227" w:rsidRDefault="00B253CB" w:rsidP="003B1942">
            <w:pPr>
              <w:autoSpaceDE w:val="0"/>
              <w:autoSpaceDN w:val="0"/>
              <w:adjustRightInd w:val="0"/>
              <w:jc w:val="both"/>
            </w:pPr>
            <w:r w:rsidRPr="00E44227">
              <w:t xml:space="preserve">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      </w:r>
          </w:p>
          <w:p w:rsidR="00B253CB" w:rsidRPr="003B1942" w:rsidRDefault="00B253CB" w:rsidP="003B1942">
            <w:pPr>
              <w:jc w:val="center"/>
              <w:rPr>
                <w:highlight w:val="yellow"/>
              </w:rPr>
            </w:pPr>
          </w:p>
        </w:tc>
      </w:tr>
    </w:tbl>
    <w:p w:rsidR="00B253CB" w:rsidRPr="001D7053" w:rsidRDefault="00B253CB" w:rsidP="00CE6A2C">
      <w:pPr>
        <w:rPr>
          <w:highlight w:val="yellow"/>
        </w:rPr>
      </w:pPr>
    </w:p>
    <w:p w:rsidR="00B253CB" w:rsidRPr="001D7053" w:rsidRDefault="00B253CB" w:rsidP="00CE6A2C">
      <w:pPr>
        <w:rPr>
          <w:highlight w:val="yellow"/>
        </w:rPr>
      </w:pPr>
    </w:p>
    <w:p w:rsidR="00B253CB" w:rsidRPr="001D7053" w:rsidRDefault="00B253CB" w:rsidP="00CE6A2C">
      <w:pPr>
        <w:pStyle w:val="ConsPlusNormal"/>
        <w:jc w:val="center"/>
        <w:rPr>
          <w:b/>
          <w:szCs w:val="24"/>
        </w:rPr>
      </w:pPr>
      <w:r w:rsidRPr="001D7053">
        <w:rPr>
          <w:b/>
          <w:szCs w:val="24"/>
        </w:rPr>
        <w:t>Обязательный перечень</w:t>
      </w:r>
    </w:p>
    <w:p w:rsidR="00B253CB" w:rsidRPr="001D7053" w:rsidRDefault="00B253CB" w:rsidP="00CE6A2C">
      <w:pPr>
        <w:pStyle w:val="ConsPlusNormal"/>
        <w:jc w:val="center"/>
        <w:rPr>
          <w:b/>
          <w:szCs w:val="24"/>
        </w:rPr>
      </w:pPr>
      <w:r w:rsidRPr="001D7053">
        <w:rPr>
          <w:b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</w:p>
    <w:p w:rsidR="00B253CB" w:rsidRPr="00CE6A2C" w:rsidRDefault="00B253CB" w:rsidP="00CE6A2C">
      <w:pPr>
        <w:pStyle w:val="ConsPlusNormal"/>
        <w:jc w:val="center"/>
        <w:rPr>
          <w:sz w:val="28"/>
          <w:szCs w:val="28"/>
          <w:highlight w:val="yellow"/>
        </w:rPr>
      </w:pPr>
    </w:p>
    <w:tbl>
      <w:tblPr>
        <w:tblW w:w="16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3"/>
        <w:gridCol w:w="1701"/>
        <w:gridCol w:w="1984"/>
        <w:gridCol w:w="709"/>
        <w:gridCol w:w="850"/>
        <w:gridCol w:w="1701"/>
        <w:gridCol w:w="1985"/>
        <w:gridCol w:w="1984"/>
        <w:gridCol w:w="1843"/>
        <w:gridCol w:w="1559"/>
      </w:tblGrid>
      <w:tr w:rsidR="00B253CB" w:rsidRPr="00CE6A2C" w:rsidTr="003B1942">
        <w:tc>
          <w:tcPr>
            <w:tcW w:w="709" w:type="dxa"/>
            <w:vMerge w:val="restart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</w:rPr>
            </w:pPr>
            <w:r w:rsidRPr="003B1942">
              <w:rPr>
                <w:sz w:val="16"/>
                <w:szCs w:val="16"/>
              </w:rPr>
              <w:t>N п/п</w:t>
            </w:r>
          </w:p>
        </w:tc>
        <w:tc>
          <w:tcPr>
            <w:tcW w:w="993" w:type="dxa"/>
            <w:vMerge w:val="restart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</w:rPr>
            </w:pPr>
            <w:r w:rsidRPr="003B1942">
              <w:rPr>
                <w:sz w:val="16"/>
                <w:szCs w:val="16"/>
              </w:rPr>
              <w:t xml:space="preserve">Код по </w:t>
            </w:r>
            <w:hyperlink r:id="rId17" w:history="1">
              <w:r w:rsidRPr="003B1942">
                <w:rPr>
                  <w:sz w:val="16"/>
                  <w:szCs w:val="16"/>
                </w:rPr>
                <w:t>ОКПД</w:t>
              </w:r>
            </w:hyperlink>
          </w:p>
        </w:tc>
        <w:tc>
          <w:tcPr>
            <w:tcW w:w="1701" w:type="dxa"/>
            <w:vMerge w:val="restart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</w:rPr>
            </w:pPr>
            <w:r w:rsidRPr="003B194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8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3B194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253CB" w:rsidRPr="00CE6A2C" w:rsidTr="003B1942">
        <w:tc>
          <w:tcPr>
            <w:tcW w:w="709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</w:rPr>
            </w:pPr>
            <w:r w:rsidRPr="003B194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559" w:type="dxa"/>
            <w:gridSpan w:val="2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</w:rPr>
            </w:pPr>
            <w:r w:rsidRPr="003B194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072" w:type="dxa"/>
            <w:gridSpan w:val="5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</w:rPr>
            </w:pPr>
            <w:r w:rsidRPr="003B194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B253CB" w:rsidRPr="00CE6A2C" w:rsidTr="003B1942">
        <w:tc>
          <w:tcPr>
            <w:tcW w:w="709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код по </w:t>
            </w:r>
            <w:hyperlink r:id="rId18" w:history="1">
              <w:r w:rsidRPr="003B194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72" w:type="dxa"/>
            <w:gridSpan w:val="5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</w:rPr>
            </w:pPr>
            <w:r w:rsidRPr="003B1942">
              <w:rPr>
                <w:sz w:val="16"/>
                <w:szCs w:val="16"/>
              </w:rPr>
              <w:t>администрация муниципального образования "Уемское"</w:t>
            </w:r>
          </w:p>
        </w:tc>
      </w:tr>
      <w:tr w:rsidR="00B253CB" w:rsidRPr="00CE6A2C" w:rsidTr="003B1942">
        <w:tc>
          <w:tcPr>
            <w:tcW w:w="709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72" w:type="dxa"/>
            <w:gridSpan w:val="5"/>
          </w:tcPr>
          <w:p w:rsidR="00B253CB" w:rsidRPr="003B1942" w:rsidRDefault="00B253CB" w:rsidP="003B1942">
            <w:pPr>
              <w:pStyle w:val="ConsPlusNormal"/>
              <w:ind w:left="540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должности муниципальной службы (далее – должности)</w:t>
            </w:r>
          </w:p>
        </w:tc>
      </w:tr>
      <w:tr w:rsidR="00B253CB" w:rsidRPr="00CE6A2C" w:rsidTr="003B1942">
        <w:trPr>
          <w:trHeight w:val="2770"/>
        </w:trPr>
        <w:tc>
          <w:tcPr>
            <w:tcW w:w="709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253CB" w:rsidRPr="003B1942" w:rsidRDefault="00B253CB" w:rsidP="003B194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Высшие должности</w:t>
            </w:r>
          </w:p>
        </w:tc>
        <w:tc>
          <w:tcPr>
            <w:tcW w:w="1985" w:type="dxa"/>
            <w:vAlign w:val="center"/>
          </w:tcPr>
          <w:p w:rsidR="00B253CB" w:rsidRPr="003B1942" w:rsidRDefault="00B253CB" w:rsidP="003B194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Главные должности</w:t>
            </w:r>
          </w:p>
        </w:tc>
        <w:tc>
          <w:tcPr>
            <w:tcW w:w="1984" w:type="dxa"/>
            <w:vAlign w:val="center"/>
          </w:tcPr>
          <w:p w:rsidR="00B253CB" w:rsidRPr="003B1942" w:rsidRDefault="00B253CB" w:rsidP="003B194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Ведущие должности</w:t>
            </w:r>
          </w:p>
        </w:tc>
        <w:tc>
          <w:tcPr>
            <w:tcW w:w="1843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Старшие должности</w:t>
            </w:r>
          </w:p>
        </w:tc>
        <w:tc>
          <w:tcPr>
            <w:tcW w:w="1559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Младшие должности</w:t>
            </w:r>
          </w:p>
        </w:tc>
      </w:tr>
    </w:tbl>
    <w:p w:rsidR="00B253CB" w:rsidRPr="00CE6A2C" w:rsidRDefault="00B253CB" w:rsidP="00CE6A2C">
      <w:pPr>
        <w:pStyle w:val="ConsPlusNormal"/>
        <w:jc w:val="center"/>
        <w:rPr>
          <w:sz w:val="2"/>
          <w:szCs w:val="2"/>
          <w:highlight w:val="yellow"/>
        </w:rPr>
      </w:pPr>
    </w:p>
    <w:p w:rsidR="00B253CB" w:rsidRPr="00CE6A2C" w:rsidRDefault="00B253CB" w:rsidP="00CE6A2C">
      <w:pPr>
        <w:rPr>
          <w:sz w:val="2"/>
          <w:szCs w:val="2"/>
          <w:highlight w:val="yellow"/>
        </w:rPr>
      </w:pPr>
    </w:p>
    <w:tbl>
      <w:tblPr>
        <w:tblW w:w="16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3"/>
        <w:gridCol w:w="1701"/>
        <w:gridCol w:w="1984"/>
        <w:gridCol w:w="709"/>
        <w:gridCol w:w="850"/>
        <w:gridCol w:w="1701"/>
        <w:gridCol w:w="1985"/>
        <w:gridCol w:w="1984"/>
        <w:gridCol w:w="1843"/>
        <w:gridCol w:w="1559"/>
      </w:tblGrid>
      <w:tr w:rsidR="00B253CB" w:rsidRPr="00CE6A2C" w:rsidTr="003B1942">
        <w:trPr>
          <w:trHeight w:val="270"/>
          <w:tblHeader/>
        </w:trPr>
        <w:tc>
          <w:tcPr>
            <w:tcW w:w="709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B253CB" w:rsidRPr="003B1942" w:rsidRDefault="00B253CB" w:rsidP="003B194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B253CB" w:rsidRPr="003B1942" w:rsidRDefault="00B253CB" w:rsidP="003B194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B253CB" w:rsidRPr="003B1942" w:rsidRDefault="00B253CB" w:rsidP="003B194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11</w:t>
            </w:r>
          </w:p>
        </w:tc>
      </w:tr>
      <w:tr w:rsidR="00B253CB" w:rsidRPr="00D5140E" w:rsidTr="003B1942">
        <w:trPr>
          <w:trHeight w:val="2355"/>
        </w:trPr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30.02.12</w:t>
            </w:r>
          </w:p>
        </w:tc>
        <w:tc>
          <w:tcPr>
            <w:tcW w:w="1701" w:type="dxa"/>
          </w:tcPr>
          <w:p w:rsidR="00B253CB" w:rsidRPr="003B1942" w:rsidRDefault="00B253CB" w:rsidP="003B1942">
            <w:pPr>
              <w:pStyle w:val="ConsPlusNormal"/>
              <w:ind w:left="-89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B1942">
                <w:rPr>
                  <w:sz w:val="16"/>
                  <w:szCs w:val="16"/>
                </w:rPr>
                <w:t>10 кг</w:t>
              </w:r>
            </w:smartTag>
            <w:r w:rsidRPr="003B1942">
              <w:rPr>
                <w:sz w:val="16"/>
                <w:szCs w:val="16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984" w:type="dxa"/>
          </w:tcPr>
          <w:p w:rsidR="00B253CB" w:rsidRPr="003B1942" w:rsidRDefault="00B253CB" w:rsidP="003B1942">
            <w:pPr>
              <w:pStyle w:val="ConsPlusNormal"/>
              <w:ind w:right="-113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</w:t>
            </w:r>
          </w:p>
          <w:p w:rsidR="00B253CB" w:rsidRPr="003B1942" w:rsidRDefault="00B253CB" w:rsidP="003B1942">
            <w:pPr>
              <w:pStyle w:val="ConsPlusNormal"/>
              <w:ind w:right="-113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объем накопителя, тип жесткого диска, оптический привод, </w:t>
            </w:r>
          </w:p>
          <w:p w:rsidR="00B253CB" w:rsidRPr="003B1942" w:rsidRDefault="00B253CB" w:rsidP="003B1942">
            <w:pPr>
              <w:pStyle w:val="ConsPlusNormal"/>
              <w:ind w:right="-113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30.02.15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Пояснения по требуемой продукции: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30.02.16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Устройства ввода/вывода данных, содержащие или не содержащие в одном корпусе 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запоминающие устройства.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</w:tcPr>
          <w:p w:rsidR="00B253CB" w:rsidRPr="003B1942" w:rsidRDefault="00B253CB" w:rsidP="003B1942">
            <w:pPr>
              <w:pStyle w:val="ConsPlusNormal"/>
              <w:ind w:right="-113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Метод печати (струйный/ </w:t>
            </w:r>
          </w:p>
          <w:p w:rsidR="00B253CB" w:rsidRPr="003B1942" w:rsidRDefault="00B253CB" w:rsidP="003B1942">
            <w:pPr>
              <w:pStyle w:val="ConsPlusNormal"/>
              <w:ind w:right="-113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лазерный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</w:t>
            </w:r>
          </w:p>
          <w:p w:rsidR="00B253CB" w:rsidRPr="003B1942" w:rsidRDefault="00B253CB" w:rsidP="003B1942">
            <w:pPr>
              <w:pStyle w:val="ConsPlusNormal"/>
              <w:ind w:right="-113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и интерфейсов (сетевой интерфейс, устройства чтения карт памяти 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и т.д.)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0764C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4.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32.20.11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рубль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10 тыс.</w:t>
            </w: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8 тыс.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6 тыс.</w:t>
            </w:r>
          </w:p>
        </w:tc>
        <w:tc>
          <w:tcPr>
            <w:tcW w:w="1843" w:type="dxa"/>
          </w:tcPr>
          <w:p w:rsidR="00B253CB" w:rsidRPr="003B1942" w:rsidRDefault="00B253CB" w:rsidP="0044799B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4 тыс.</w:t>
            </w:r>
          </w:p>
        </w:tc>
        <w:tc>
          <w:tcPr>
            <w:tcW w:w="1559" w:type="dxa"/>
          </w:tcPr>
          <w:p w:rsidR="00B253CB" w:rsidRPr="003B1942" w:rsidRDefault="00B253CB" w:rsidP="003B1942">
            <w:pPr>
              <w:pStyle w:val="ConsPlusNormal"/>
              <w:tabs>
                <w:tab w:val="left" w:pos="195"/>
              </w:tabs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ab/>
              <w:t>не более 2 тыс.</w:t>
            </w:r>
          </w:p>
        </w:tc>
      </w:tr>
      <w:tr w:rsidR="00B253CB" w:rsidRPr="00D5140E" w:rsidTr="003B1942">
        <w:tc>
          <w:tcPr>
            <w:tcW w:w="709" w:type="dxa"/>
            <w:vMerge w:val="restart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vMerge w:val="restart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34.10.22</w:t>
            </w:r>
          </w:p>
        </w:tc>
        <w:tc>
          <w:tcPr>
            <w:tcW w:w="1701" w:type="dxa"/>
            <w:vMerge w:val="restart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мощность двигателя, комплектация 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251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253CB" w:rsidRPr="00D5140E" w:rsidTr="003B1942">
        <w:tc>
          <w:tcPr>
            <w:tcW w:w="709" w:type="dxa"/>
            <w:vMerge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предельная  цена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рубль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34.10.30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34.10.41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3B194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53CB" w:rsidRPr="003B1942" w:rsidRDefault="00B253CB" w:rsidP="003B194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8.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36.11.11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36.11.12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84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10.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36.12.11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Толщина металла, тип покрытия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253CB" w:rsidRPr="00D5140E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11.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36.12.12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84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</w:tr>
      <w:tr w:rsidR="00B253CB" w:rsidTr="003B1942"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12.</w:t>
            </w:r>
          </w:p>
        </w:tc>
        <w:tc>
          <w:tcPr>
            <w:tcW w:w="99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61.20.1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Услуги подвижной (сотовой) связи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Объем трафика</w:t>
            </w:r>
          </w:p>
        </w:tc>
        <w:tc>
          <w:tcPr>
            <w:tcW w:w="70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рублей в месяц</w:t>
            </w:r>
          </w:p>
        </w:tc>
        <w:tc>
          <w:tcPr>
            <w:tcW w:w="1701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600</w:t>
            </w:r>
          </w:p>
        </w:tc>
        <w:tc>
          <w:tcPr>
            <w:tcW w:w="1985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500</w:t>
            </w:r>
          </w:p>
        </w:tc>
        <w:tc>
          <w:tcPr>
            <w:tcW w:w="1984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400</w:t>
            </w:r>
          </w:p>
        </w:tc>
        <w:tc>
          <w:tcPr>
            <w:tcW w:w="1843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300</w:t>
            </w:r>
          </w:p>
        </w:tc>
        <w:tc>
          <w:tcPr>
            <w:tcW w:w="1559" w:type="dxa"/>
          </w:tcPr>
          <w:p w:rsidR="00B253CB" w:rsidRPr="003B1942" w:rsidRDefault="00B253CB" w:rsidP="00E92B1A">
            <w:pPr>
              <w:pStyle w:val="ConsPlusNormal"/>
              <w:rPr>
                <w:sz w:val="16"/>
                <w:szCs w:val="16"/>
              </w:rPr>
            </w:pPr>
            <w:r w:rsidRPr="003B1942">
              <w:rPr>
                <w:sz w:val="16"/>
                <w:szCs w:val="16"/>
              </w:rPr>
              <w:t>не более 200</w:t>
            </w:r>
          </w:p>
        </w:tc>
      </w:tr>
    </w:tbl>
    <w:p w:rsidR="00B253CB" w:rsidRPr="00D632E5" w:rsidRDefault="00B253CB" w:rsidP="00154F91">
      <w:pPr>
        <w:jc w:val="center"/>
        <w:rPr>
          <w:sz w:val="26"/>
          <w:szCs w:val="26"/>
        </w:rPr>
      </w:pPr>
    </w:p>
    <w:sectPr w:rsidR="00B253CB" w:rsidRPr="00D632E5" w:rsidSect="00CE6A2C">
      <w:headerReference w:type="default" r:id="rId19"/>
      <w:pgSz w:w="16838" w:h="11905" w:orient="landscape" w:code="9"/>
      <w:pgMar w:top="1701" w:right="902" w:bottom="851" w:left="72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CB" w:rsidRDefault="00B253CB">
      <w:r>
        <w:separator/>
      </w:r>
    </w:p>
  </w:endnote>
  <w:endnote w:type="continuationSeparator" w:id="0">
    <w:p w:rsidR="00B253CB" w:rsidRDefault="00B2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CB" w:rsidRDefault="00B253CB">
      <w:r>
        <w:separator/>
      </w:r>
    </w:p>
  </w:footnote>
  <w:footnote w:type="continuationSeparator" w:id="0">
    <w:p w:rsidR="00B253CB" w:rsidRDefault="00B2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CB" w:rsidRDefault="00B25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6.25pt;height:17.25pt;visibility:visible" o:bullet="t">
        <v:imagedata r:id="rId1" o:title=""/>
      </v:shape>
    </w:pict>
  </w:numPicBullet>
  <w:numPicBullet w:numPicBulletId="1">
    <w:pict>
      <v:shape id="_x0000_i1026" type="#_x0000_t75" style="width:26.25pt;height:17.25pt;visibility:visible" o:bullet="t">
        <v:imagedata r:id="rId2" o:title=""/>
      </v:shape>
    </w:pict>
  </w:numPicBullet>
  <w:numPicBullet w:numPicBulletId="2">
    <w:pict>
      <v:shape id="_x0000_i1027" type="#_x0000_t75" style="width:19.5pt;height:17.25pt;visibility:visible" o:bullet="t"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4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B5D5B"/>
    <w:multiLevelType w:val="hybridMultilevel"/>
    <w:tmpl w:val="13ACF878"/>
    <w:lvl w:ilvl="0" w:tplc="5BFC6B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75B51"/>
    <w:multiLevelType w:val="hybridMultilevel"/>
    <w:tmpl w:val="AB5EA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C441C3"/>
    <w:multiLevelType w:val="hybridMultilevel"/>
    <w:tmpl w:val="2BAE2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21943"/>
    <w:multiLevelType w:val="hybridMultilevel"/>
    <w:tmpl w:val="52EE0FFE"/>
    <w:lvl w:ilvl="0" w:tplc="4F722F7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D36E2C"/>
    <w:multiLevelType w:val="hybridMultilevel"/>
    <w:tmpl w:val="3C20FDB0"/>
    <w:lvl w:ilvl="0" w:tplc="65CA8A96">
      <w:start w:val="1"/>
      <w:numFmt w:val="decimal"/>
      <w:lvlText w:val="%1."/>
      <w:lvlJc w:val="left"/>
      <w:pPr>
        <w:ind w:left="175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D174B83"/>
    <w:multiLevelType w:val="hybridMultilevel"/>
    <w:tmpl w:val="3CCEF974"/>
    <w:lvl w:ilvl="0" w:tplc="65CA8A96">
      <w:start w:val="1"/>
      <w:numFmt w:val="decimal"/>
      <w:lvlText w:val="%1."/>
      <w:lvlJc w:val="left"/>
      <w:pPr>
        <w:ind w:left="4050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  <w:rPr>
        <w:rFonts w:cs="Times New Roman"/>
      </w:rPr>
    </w:lvl>
  </w:abstractNum>
  <w:abstractNum w:abstractNumId="19">
    <w:nsid w:val="6F352640"/>
    <w:multiLevelType w:val="hybridMultilevel"/>
    <w:tmpl w:val="4FB2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1112BA"/>
    <w:multiLevelType w:val="hybridMultilevel"/>
    <w:tmpl w:val="552C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7E28A3"/>
    <w:multiLevelType w:val="multilevel"/>
    <w:tmpl w:val="708E9268"/>
    <w:lvl w:ilvl="0">
      <w:start w:val="1"/>
      <w:numFmt w:val="decimal"/>
      <w:lvlText w:val="%1."/>
      <w:lvlJc w:val="left"/>
      <w:pPr>
        <w:ind w:left="1755" w:hanging="121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cs="Times New Roman" w:hint="default"/>
      </w:rPr>
    </w:lvl>
  </w:abstractNum>
  <w:abstractNum w:abstractNumId="22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9"/>
  </w:num>
  <w:num w:numId="5">
    <w:abstractNumId w:val="15"/>
  </w:num>
  <w:num w:numId="6">
    <w:abstractNumId w:val="17"/>
  </w:num>
  <w:num w:numId="7">
    <w:abstractNumId w:val="18"/>
  </w:num>
  <w:num w:numId="8">
    <w:abstractNumId w:val="21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3"/>
  </w:num>
  <w:num w:numId="15">
    <w:abstractNumId w:val="22"/>
  </w:num>
  <w:num w:numId="16">
    <w:abstractNumId w:val="12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2"/>
  </w:num>
  <w:num w:numId="23">
    <w:abstractNumId w:val="4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A8"/>
    <w:rsid w:val="00010F33"/>
    <w:rsid w:val="00014B98"/>
    <w:rsid w:val="0001733F"/>
    <w:rsid w:val="00024857"/>
    <w:rsid w:val="0002529D"/>
    <w:rsid w:val="00026F55"/>
    <w:rsid w:val="000319CE"/>
    <w:rsid w:val="00041671"/>
    <w:rsid w:val="00047E34"/>
    <w:rsid w:val="00055DC8"/>
    <w:rsid w:val="00060069"/>
    <w:rsid w:val="00072E45"/>
    <w:rsid w:val="000764C0"/>
    <w:rsid w:val="0008025A"/>
    <w:rsid w:val="00094056"/>
    <w:rsid w:val="000A2051"/>
    <w:rsid w:val="000A212C"/>
    <w:rsid w:val="000D52B4"/>
    <w:rsid w:val="000E071B"/>
    <w:rsid w:val="000E0E5B"/>
    <w:rsid w:val="000E2510"/>
    <w:rsid w:val="000F6228"/>
    <w:rsid w:val="000F6D04"/>
    <w:rsid w:val="00106CA7"/>
    <w:rsid w:val="00106FC5"/>
    <w:rsid w:val="001144B0"/>
    <w:rsid w:val="00116989"/>
    <w:rsid w:val="0012752E"/>
    <w:rsid w:val="001338A8"/>
    <w:rsid w:val="00135FB1"/>
    <w:rsid w:val="00137FD9"/>
    <w:rsid w:val="00144052"/>
    <w:rsid w:val="00154F91"/>
    <w:rsid w:val="00157F5D"/>
    <w:rsid w:val="00161CEE"/>
    <w:rsid w:val="00164398"/>
    <w:rsid w:val="00167E25"/>
    <w:rsid w:val="00172540"/>
    <w:rsid w:val="0017365E"/>
    <w:rsid w:val="0017484E"/>
    <w:rsid w:val="0017622E"/>
    <w:rsid w:val="00180241"/>
    <w:rsid w:val="00184F66"/>
    <w:rsid w:val="00186253"/>
    <w:rsid w:val="0019548E"/>
    <w:rsid w:val="001A719A"/>
    <w:rsid w:val="001C7A67"/>
    <w:rsid w:val="001D7053"/>
    <w:rsid w:val="001E0C60"/>
    <w:rsid w:val="001E448F"/>
    <w:rsid w:val="001E67B9"/>
    <w:rsid w:val="001F40C0"/>
    <w:rsid w:val="001F420D"/>
    <w:rsid w:val="001F4FE7"/>
    <w:rsid w:val="002045DA"/>
    <w:rsid w:val="0020521D"/>
    <w:rsid w:val="00227367"/>
    <w:rsid w:val="002465B0"/>
    <w:rsid w:val="002539AC"/>
    <w:rsid w:val="00260FB0"/>
    <w:rsid w:val="00264A27"/>
    <w:rsid w:val="00273027"/>
    <w:rsid w:val="002809D7"/>
    <w:rsid w:val="00283E2F"/>
    <w:rsid w:val="00285393"/>
    <w:rsid w:val="00287E14"/>
    <w:rsid w:val="00293AE3"/>
    <w:rsid w:val="002A06D9"/>
    <w:rsid w:val="002A46FF"/>
    <w:rsid w:val="002B5A32"/>
    <w:rsid w:val="002C4C9E"/>
    <w:rsid w:val="002C7A55"/>
    <w:rsid w:val="002D0631"/>
    <w:rsid w:val="002F30C0"/>
    <w:rsid w:val="002F5414"/>
    <w:rsid w:val="0032000D"/>
    <w:rsid w:val="00320CA9"/>
    <w:rsid w:val="0033387A"/>
    <w:rsid w:val="00344C48"/>
    <w:rsid w:val="00345AD7"/>
    <w:rsid w:val="003521FB"/>
    <w:rsid w:val="00361047"/>
    <w:rsid w:val="0036104C"/>
    <w:rsid w:val="00364B64"/>
    <w:rsid w:val="00364C60"/>
    <w:rsid w:val="003650E2"/>
    <w:rsid w:val="003850DA"/>
    <w:rsid w:val="00386C23"/>
    <w:rsid w:val="00387C80"/>
    <w:rsid w:val="00392121"/>
    <w:rsid w:val="003951C6"/>
    <w:rsid w:val="003A28AE"/>
    <w:rsid w:val="003A31E5"/>
    <w:rsid w:val="003A4DB5"/>
    <w:rsid w:val="003B0A3B"/>
    <w:rsid w:val="003B1942"/>
    <w:rsid w:val="003B3EA5"/>
    <w:rsid w:val="003B76D1"/>
    <w:rsid w:val="003D0476"/>
    <w:rsid w:val="003D072C"/>
    <w:rsid w:val="003F2F5D"/>
    <w:rsid w:val="00405BE6"/>
    <w:rsid w:val="00414276"/>
    <w:rsid w:val="004158FE"/>
    <w:rsid w:val="00430592"/>
    <w:rsid w:val="00443F3A"/>
    <w:rsid w:val="00443FA7"/>
    <w:rsid w:val="00445867"/>
    <w:rsid w:val="0044799B"/>
    <w:rsid w:val="00450E8B"/>
    <w:rsid w:val="0045221F"/>
    <w:rsid w:val="00462164"/>
    <w:rsid w:val="00463886"/>
    <w:rsid w:val="00464632"/>
    <w:rsid w:val="004820D6"/>
    <w:rsid w:val="004838FE"/>
    <w:rsid w:val="004847D3"/>
    <w:rsid w:val="00496C14"/>
    <w:rsid w:val="004A2F77"/>
    <w:rsid w:val="004A614B"/>
    <w:rsid w:val="004B1A0C"/>
    <w:rsid w:val="004B77CA"/>
    <w:rsid w:val="004B7861"/>
    <w:rsid w:val="004F0365"/>
    <w:rsid w:val="004F2D45"/>
    <w:rsid w:val="004F49F8"/>
    <w:rsid w:val="00514A54"/>
    <w:rsid w:val="00522CD2"/>
    <w:rsid w:val="00531A8A"/>
    <w:rsid w:val="00532844"/>
    <w:rsid w:val="00536EFE"/>
    <w:rsid w:val="00541F66"/>
    <w:rsid w:val="005469F1"/>
    <w:rsid w:val="00554EF6"/>
    <w:rsid w:val="00564575"/>
    <w:rsid w:val="005915DF"/>
    <w:rsid w:val="005944A2"/>
    <w:rsid w:val="005B7629"/>
    <w:rsid w:val="005D42A7"/>
    <w:rsid w:val="005F2267"/>
    <w:rsid w:val="005F6149"/>
    <w:rsid w:val="0060224C"/>
    <w:rsid w:val="0060763C"/>
    <w:rsid w:val="00645950"/>
    <w:rsid w:val="006525AA"/>
    <w:rsid w:val="006609B1"/>
    <w:rsid w:val="00664311"/>
    <w:rsid w:val="00674216"/>
    <w:rsid w:val="0067552C"/>
    <w:rsid w:val="0067660A"/>
    <w:rsid w:val="006808B4"/>
    <w:rsid w:val="006808BF"/>
    <w:rsid w:val="006864B0"/>
    <w:rsid w:val="006877F6"/>
    <w:rsid w:val="006C3B0F"/>
    <w:rsid w:val="006C42F5"/>
    <w:rsid w:val="006C6919"/>
    <w:rsid w:val="006D22AA"/>
    <w:rsid w:val="006E30BF"/>
    <w:rsid w:val="006F1E4E"/>
    <w:rsid w:val="007027E6"/>
    <w:rsid w:val="00707E87"/>
    <w:rsid w:val="007201E8"/>
    <w:rsid w:val="00723016"/>
    <w:rsid w:val="00731D62"/>
    <w:rsid w:val="00742051"/>
    <w:rsid w:val="00756F21"/>
    <w:rsid w:val="00757563"/>
    <w:rsid w:val="00765396"/>
    <w:rsid w:val="0077199A"/>
    <w:rsid w:val="007746AC"/>
    <w:rsid w:val="0077528D"/>
    <w:rsid w:val="00775E02"/>
    <w:rsid w:val="007B15AF"/>
    <w:rsid w:val="007B3336"/>
    <w:rsid w:val="007B787E"/>
    <w:rsid w:val="007C7B57"/>
    <w:rsid w:val="007E15D3"/>
    <w:rsid w:val="007F384F"/>
    <w:rsid w:val="007F73CE"/>
    <w:rsid w:val="00801CED"/>
    <w:rsid w:val="0080210B"/>
    <w:rsid w:val="008039F8"/>
    <w:rsid w:val="00803DE0"/>
    <w:rsid w:val="008213FB"/>
    <w:rsid w:val="008325DE"/>
    <w:rsid w:val="00846BE6"/>
    <w:rsid w:val="008622A1"/>
    <w:rsid w:val="00862567"/>
    <w:rsid w:val="00870633"/>
    <w:rsid w:val="0087337B"/>
    <w:rsid w:val="00880255"/>
    <w:rsid w:val="00882949"/>
    <w:rsid w:val="00884096"/>
    <w:rsid w:val="008907AB"/>
    <w:rsid w:val="00890974"/>
    <w:rsid w:val="008A144B"/>
    <w:rsid w:val="008A1E05"/>
    <w:rsid w:val="008C17E2"/>
    <w:rsid w:val="008F032C"/>
    <w:rsid w:val="00907956"/>
    <w:rsid w:val="00912C4B"/>
    <w:rsid w:val="00920CEB"/>
    <w:rsid w:val="00932B43"/>
    <w:rsid w:val="009470B3"/>
    <w:rsid w:val="0095519B"/>
    <w:rsid w:val="00961AAC"/>
    <w:rsid w:val="00976901"/>
    <w:rsid w:val="00977B7A"/>
    <w:rsid w:val="009832B4"/>
    <w:rsid w:val="00984055"/>
    <w:rsid w:val="009928FE"/>
    <w:rsid w:val="0099769A"/>
    <w:rsid w:val="009A6DB0"/>
    <w:rsid w:val="009C072E"/>
    <w:rsid w:val="009C1D23"/>
    <w:rsid w:val="009C3BAC"/>
    <w:rsid w:val="009D6FD8"/>
    <w:rsid w:val="009E160E"/>
    <w:rsid w:val="009F6F58"/>
    <w:rsid w:val="00A078DB"/>
    <w:rsid w:val="00A14318"/>
    <w:rsid w:val="00A156BE"/>
    <w:rsid w:val="00A21D1A"/>
    <w:rsid w:val="00A226C1"/>
    <w:rsid w:val="00A25B7C"/>
    <w:rsid w:val="00A27F1F"/>
    <w:rsid w:val="00A31D2F"/>
    <w:rsid w:val="00A37138"/>
    <w:rsid w:val="00A64B3A"/>
    <w:rsid w:val="00A704D2"/>
    <w:rsid w:val="00A840DF"/>
    <w:rsid w:val="00A8434A"/>
    <w:rsid w:val="00A8481B"/>
    <w:rsid w:val="00A9035C"/>
    <w:rsid w:val="00AB1DB3"/>
    <w:rsid w:val="00AB4FAA"/>
    <w:rsid w:val="00AE2311"/>
    <w:rsid w:val="00AF661D"/>
    <w:rsid w:val="00B00AAC"/>
    <w:rsid w:val="00B05B39"/>
    <w:rsid w:val="00B253CB"/>
    <w:rsid w:val="00B26D8E"/>
    <w:rsid w:val="00B31503"/>
    <w:rsid w:val="00B379BD"/>
    <w:rsid w:val="00B42D59"/>
    <w:rsid w:val="00B43F20"/>
    <w:rsid w:val="00B460CF"/>
    <w:rsid w:val="00B52E68"/>
    <w:rsid w:val="00B533D7"/>
    <w:rsid w:val="00B55F84"/>
    <w:rsid w:val="00B57466"/>
    <w:rsid w:val="00B63B2A"/>
    <w:rsid w:val="00B746B6"/>
    <w:rsid w:val="00B8545D"/>
    <w:rsid w:val="00B9244E"/>
    <w:rsid w:val="00B92CB3"/>
    <w:rsid w:val="00B952FA"/>
    <w:rsid w:val="00B95F75"/>
    <w:rsid w:val="00BA7418"/>
    <w:rsid w:val="00BB6155"/>
    <w:rsid w:val="00BC3411"/>
    <w:rsid w:val="00BD3E89"/>
    <w:rsid w:val="00BD7BC2"/>
    <w:rsid w:val="00C05901"/>
    <w:rsid w:val="00C11184"/>
    <w:rsid w:val="00C14D1B"/>
    <w:rsid w:val="00C26070"/>
    <w:rsid w:val="00C3558E"/>
    <w:rsid w:val="00C35FAA"/>
    <w:rsid w:val="00C3658B"/>
    <w:rsid w:val="00C4587B"/>
    <w:rsid w:val="00C512B3"/>
    <w:rsid w:val="00C55134"/>
    <w:rsid w:val="00C573AC"/>
    <w:rsid w:val="00C93C6C"/>
    <w:rsid w:val="00CB25AF"/>
    <w:rsid w:val="00CB5970"/>
    <w:rsid w:val="00CB5F4D"/>
    <w:rsid w:val="00CD4513"/>
    <w:rsid w:val="00CD458A"/>
    <w:rsid w:val="00CD6B15"/>
    <w:rsid w:val="00CE2014"/>
    <w:rsid w:val="00CE3015"/>
    <w:rsid w:val="00CE6A2C"/>
    <w:rsid w:val="00CF45B0"/>
    <w:rsid w:val="00D0528A"/>
    <w:rsid w:val="00D071AD"/>
    <w:rsid w:val="00D2705A"/>
    <w:rsid w:val="00D307D7"/>
    <w:rsid w:val="00D3215F"/>
    <w:rsid w:val="00D32DB3"/>
    <w:rsid w:val="00D42F7D"/>
    <w:rsid w:val="00D47DB6"/>
    <w:rsid w:val="00D50775"/>
    <w:rsid w:val="00D5140E"/>
    <w:rsid w:val="00D5500B"/>
    <w:rsid w:val="00D55082"/>
    <w:rsid w:val="00D632E5"/>
    <w:rsid w:val="00D71969"/>
    <w:rsid w:val="00D73C1E"/>
    <w:rsid w:val="00D8273E"/>
    <w:rsid w:val="00D9163D"/>
    <w:rsid w:val="00D97DB0"/>
    <w:rsid w:val="00DA0824"/>
    <w:rsid w:val="00DC2F5F"/>
    <w:rsid w:val="00DD3FE8"/>
    <w:rsid w:val="00DD5BF3"/>
    <w:rsid w:val="00DE04EC"/>
    <w:rsid w:val="00DE06C3"/>
    <w:rsid w:val="00DE11A9"/>
    <w:rsid w:val="00E011A7"/>
    <w:rsid w:val="00E039FB"/>
    <w:rsid w:val="00E233A7"/>
    <w:rsid w:val="00E2372A"/>
    <w:rsid w:val="00E32B3F"/>
    <w:rsid w:val="00E44227"/>
    <w:rsid w:val="00E54763"/>
    <w:rsid w:val="00E551AF"/>
    <w:rsid w:val="00E60EA9"/>
    <w:rsid w:val="00E614D6"/>
    <w:rsid w:val="00E65380"/>
    <w:rsid w:val="00E6558C"/>
    <w:rsid w:val="00E702BD"/>
    <w:rsid w:val="00E71707"/>
    <w:rsid w:val="00E771CB"/>
    <w:rsid w:val="00E8592D"/>
    <w:rsid w:val="00E92B1A"/>
    <w:rsid w:val="00E96CE5"/>
    <w:rsid w:val="00E97E73"/>
    <w:rsid w:val="00EA0C4C"/>
    <w:rsid w:val="00EA1C15"/>
    <w:rsid w:val="00EA7A9E"/>
    <w:rsid w:val="00EB53FE"/>
    <w:rsid w:val="00EB73CB"/>
    <w:rsid w:val="00ED0A2A"/>
    <w:rsid w:val="00ED36FF"/>
    <w:rsid w:val="00EE7167"/>
    <w:rsid w:val="00F14CC6"/>
    <w:rsid w:val="00F225A5"/>
    <w:rsid w:val="00F50BA8"/>
    <w:rsid w:val="00F6675E"/>
    <w:rsid w:val="00F704EE"/>
    <w:rsid w:val="00F83D43"/>
    <w:rsid w:val="00F903D3"/>
    <w:rsid w:val="00FA0867"/>
    <w:rsid w:val="00FA6866"/>
    <w:rsid w:val="00FB5647"/>
    <w:rsid w:val="00FB730B"/>
    <w:rsid w:val="00FC009C"/>
    <w:rsid w:val="00FC3003"/>
    <w:rsid w:val="00FC5F95"/>
    <w:rsid w:val="00FC763C"/>
    <w:rsid w:val="00FD25C5"/>
    <w:rsid w:val="00FD2ED1"/>
    <w:rsid w:val="00FD521C"/>
    <w:rsid w:val="00FD7D49"/>
    <w:rsid w:val="00FE349A"/>
    <w:rsid w:val="00FE60F7"/>
    <w:rsid w:val="00FF4511"/>
    <w:rsid w:val="00FF772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00D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000D"/>
    <w:rPr>
      <w:rFonts w:ascii="Arial" w:hAnsi="Arial" w:cs="Times New Roman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F50BA8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50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3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D71969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E20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97DB0"/>
    <w:pPr>
      <w:widowControl w:val="0"/>
      <w:autoSpaceDE w:val="0"/>
      <w:autoSpaceDN w:val="0"/>
    </w:pPr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32000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200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00D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32000D"/>
    <w:rPr>
      <w:rFonts w:cs="Times New Roman"/>
    </w:rPr>
  </w:style>
  <w:style w:type="character" w:styleId="Hyperlink">
    <w:name w:val="Hyperlink"/>
    <w:basedOn w:val="DefaultParagraphFont"/>
    <w:uiPriority w:val="99"/>
    <w:rsid w:val="0032000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32000D"/>
    <w:pPr>
      <w:ind w:left="720"/>
    </w:pPr>
  </w:style>
  <w:style w:type="paragraph" w:customStyle="1" w:styleId="CharChar">
    <w:name w:val="Char Char"/>
    <w:basedOn w:val="Normal"/>
    <w:autoRedefine/>
    <w:uiPriority w:val="99"/>
    <w:rsid w:val="0032000D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3200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">
    <w:name w:val="Гипертекстовая ссылка"/>
    <w:basedOn w:val="DefaultParagraphFont"/>
    <w:uiPriority w:val="99"/>
    <w:rsid w:val="0032000D"/>
    <w:rPr>
      <w:rFonts w:cs="Times New Roman"/>
      <w:color w:val="106BBE"/>
    </w:rPr>
  </w:style>
  <w:style w:type="paragraph" w:styleId="Footer">
    <w:name w:val="footer"/>
    <w:basedOn w:val="Normal"/>
    <w:link w:val="FooterChar"/>
    <w:uiPriority w:val="99"/>
    <w:rsid w:val="003200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00D"/>
    <w:rPr>
      <w:rFonts w:cs="Times New Roman"/>
      <w:sz w:val="24"/>
      <w:szCs w:val="24"/>
      <w:lang w:val="ru-RU" w:eastAsia="ru-RU" w:bidi="ar-SA"/>
    </w:rPr>
  </w:style>
  <w:style w:type="character" w:customStyle="1" w:styleId="a0">
    <w:name w:val="Верхний колонтитул Знак"/>
    <w:basedOn w:val="DefaultParagraphFont"/>
    <w:uiPriority w:val="99"/>
    <w:locked/>
    <w:rsid w:val="00CE6A2C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E5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EB0186D2A072574403E2E94A9EADAD1497A30731718066D2291CF3C0CD6F5C7B87D94F153EE66x8w9N" TargetMode="External"/><Relationship Id="rId13" Type="http://schemas.openxmlformats.org/officeDocument/2006/relationships/hyperlink" Target="consultantplus://offline/ref=CD14360641431D6045ECB9592E54C5ABCF3CBD6F31CB01861321E71534FB99396FC0019EA82C891AaAK1O" TargetMode="External"/><Relationship Id="rId18" Type="http://schemas.openxmlformats.org/officeDocument/2006/relationships/hyperlink" Target="consultantplus://offline/ref=17C7BCAE0E9E6D9CE8FFD8A4467074734D6AFE55A9464E2305574AD25FAAF5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AEB0186D2A072574403E2E94A9EADAD1497A30731718066D2291CF3C0CD6F5C7B87D94F153EE63x8wDN" TargetMode="External"/><Relationship Id="rId12" Type="http://schemas.openxmlformats.org/officeDocument/2006/relationships/hyperlink" Target="consultantplus://offline/ref=38BA5B84610BB262EF7804E9E1C9F225D750FDD0C9BC24B524829F40E58F23838930E79305C9841DC3I8O" TargetMode="External"/><Relationship Id="rId17" Type="http://schemas.openxmlformats.org/officeDocument/2006/relationships/hyperlink" Target="consultantplus://offline/ref=17C7BCAE0E9E6D9CE8FFD8A4467074734D64FF56AD444E2305574AD25FAAF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F354E0E64861E34D106BA9D7DE73C425BAFB6E5E90A058AA02196B5Cd9j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BA5B84610BB262EF7804E9E1C9F225D750FDD0C9BC24B524829F40E58F23838930E79305C9841FC3I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F354E0E64861E34D106BA9D7DE73C425B4FA6D5A92A058AA02196B5Cd9jCH" TargetMode="External"/><Relationship Id="rId10" Type="http://schemas.openxmlformats.org/officeDocument/2006/relationships/hyperlink" Target="consultantplus://offline/ref=D56F0B04D0DE8B2A5F63C8EF2CB12CCAE5B0083FD04FBDB6ED6EC94D9A09920223B9B3A07BACBB23k9G6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82AE1EDCC9CFFB33B2F90784526F36FCD8C7C6B2BA0460E328E0CD04ACBE1EA4EA60A22500DCFc7D3O" TargetMode="External"/><Relationship Id="rId14" Type="http://schemas.openxmlformats.org/officeDocument/2006/relationships/hyperlink" Target="consultantplus://offline/ref=762A9FD9A1D2861563FE9E8A8C317419C9D48124C1B704D3190E37FC9AXD34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12</Pages>
  <Words>3187</Words>
  <Characters>18172</Characters>
  <Application>Microsoft Office Outlook</Application>
  <DocSecurity>0</DocSecurity>
  <Lines>0</Lines>
  <Paragraphs>0</Paragraphs>
  <ScaleCrop>false</ScaleCrop>
  <Company>Правовое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Юрий</cp:lastModifiedBy>
  <cp:revision>17</cp:revision>
  <cp:lastPrinted>2017-08-01T08:57:00Z</cp:lastPrinted>
  <dcterms:created xsi:type="dcterms:W3CDTF">2016-03-25T06:29:00Z</dcterms:created>
  <dcterms:modified xsi:type="dcterms:W3CDTF">2017-08-01T08:58:00Z</dcterms:modified>
</cp:coreProperties>
</file>